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210A8C" w14:textId="77777777" w:rsidR="009D5A90" w:rsidRPr="005B43AE" w:rsidRDefault="00C465FC" w:rsidP="00C465FC">
      <w:pPr>
        <w:pStyle w:val="Titre1"/>
      </w:pPr>
      <w:r w:rsidRPr="005B43AE">
        <w:t>Straw man OBS data/metadata proposal</w:t>
      </w:r>
    </w:p>
    <w:p w14:paraId="49FB9C81" w14:textId="77777777" w:rsidR="006D4DA1" w:rsidRPr="005B43AE" w:rsidRDefault="006D4DA1" w:rsidP="00E21658"/>
    <w:p w14:paraId="54AFDB13" w14:textId="77777777" w:rsidR="006D4DA1" w:rsidRPr="005B43AE" w:rsidRDefault="006D4DA1" w:rsidP="00E21658"/>
    <w:p w14:paraId="79745C6A" w14:textId="2352B248" w:rsidR="006D4DA1" w:rsidRPr="005B43AE" w:rsidRDefault="006D4DA1" w:rsidP="00E21658">
      <w:r w:rsidRPr="005B43AE">
        <w:t>Wayne Crawford</w:t>
      </w:r>
    </w:p>
    <w:p w14:paraId="000A39A9" w14:textId="77777777" w:rsidR="006D4DA1" w:rsidRPr="005B43AE" w:rsidRDefault="006D4DA1" w:rsidP="00E21658"/>
    <w:p w14:paraId="368E3C3D" w14:textId="2D24C6A7" w:rsidR="006D4DA1" w:rsidRPr="005B43AE" w:rsidRDefault="006D4DA1" w:rsidP="00E21658">
      <w:r w:rsidRPr="005B43AE">
        <w:t>Version: 20161</w:t>
      </w:r>
      <w:r w:rsidR="00322C63" w:rsidRPr="005B43AE">
        <w:t>117</w:t>
      </w:r>
    </w:p>
    <w:p w14:paraId="309E55BB" w14:textId="03DB39EF" w:rsidR="00C465FC" w:rsidRPr="008D0286" w:rsidRDefault="005B43AE" w:rsidP="00C465FC">
      <w:pPr>
        <w:pStyle w:val="Titre1"/>
      </w:pPr>
      <w:r w:rsidRPr="00063134">
        <w:lastRenderedPageBreak/>
        <w:t>Preamble</w:t>
      </w:r>
    </w:p>
    <w:p w14:paraId="454BBB9A" w14:textId="228C35D6" w:rsidR="00C465FC" w:rsidRPr="008D0286" w:rsidRDefault="00C465FC" w:rsidP="00C465FC">
      <w:r w:rsidRPr="008D0286">
        <w:t xml:space="preserve">Ocean bottom seismometers </w:t>
      </w:r>
      <w:r w:rsidR="00B8247D" w:rsidRPr="008D0286">
        <w:t xml:space="preserve">(OBS) greatly improve the range and coverage of possible seismological studies by providing access to the 70% of the earth’s surface that is covered by water. Studies using OBS data have </w:t>
      </w:r>
      <w:r w:rsidR="0014121C" w:rsidRPr="008D0286">
        <w:t>been cited many times</w:t>
      </w:r>
      <w:r w:rsidR="00B8247D" w:rsidRPr="008D0286">
        <w:t xml:space="preserve"> and</w:t>
      </w:r>
      <w:r w:rsidRPr="008D0286">
        <w:t xml:space="preserve"> OBS data is starting to appear in standard seismological databases</w:t>
      </w:r>
    </w:p>
    <w:p w14:paraId="2521A932" w14:textId="77777777" w:rsidR="008577CD" w:rsidRPr="008D0286" w:rsidRDefault="008577CD" w:rsidP="00C465FC"/>
    <w:p w14:paraId="0568E687" w14:textId="18DDD59E" w:rsidR="00C465FC" w:rsidRPr="008D0286" w:rsidRDefault="00C465FC" w:rsidP="00C465FC">
      <w:r w:rsidRPr="008D0286">
        <w:t xml:space="preserve">Two major </w:t>
      </w:r>
      <w:r w:rsidR="0014121C" w:rsidRPr="008D0286">
        <w:t xml:space="preserve">blocks </w:t>
      </w:r>
      <w:r w:rsidRPr="008D0286">
        <w:t xml:space="preserve">in getting OBS data to the public remain: 1) the relative lack of data and metadata in data </w:t>
      </w:r>
      <w:r w:rsidR="008D0286" w:rsidRPr="008D0286">
        <w:t>centers</w:t>
      </w:r>
      <w:bookmarkStart w:id="0" w:name="_GoBack"/>
      <w:bookmarkEnd w:id="0"/>
      <w:r w:rsidRPr="008D0286">
        <w:t xml:space="preserve">; and 2) differences or inconsistencies in data and/or metadata formats used for OBS data.  The </w:t>
      </w:r>
      <w:r w:rsidR="0014121C" w:rsidRPr="008D0286">
        <w:t>distribution of data</w:t>
      </w:r>
      <w:r w:rsidRPr="008D0286">
        <w:t xml:space="preserve"> by OBS facilities is hampered by </w:t>
      </w:r>
      <w:r w:rsidR="0014121C" w:rsidRPr="008D0286">
        <w:t xml:space="preserve">a </w:t>
      </w:r>
      <w:r w:rsidRPr="008D0286">
        <w:t>lack of clear standards</w:t>
      </w:r>
      <w:r w:rsidR="0014121C" w:rsidRPr="008D0286">
        <w:t xml:space="preserve"> and procedures for archiving data and metadata</w:t>
      </w:r>
      <w:r w:rsidRPr="008D0286">
        <w:t>.</w:t>
      </w:r>
    </w:p>
    <w:p w14:paraId="1764A33B" w14:textId="77777777" w:rsidR="008577CD" w:rsidRPr="008D0286" w:rsidRDefault="008577CD" w:rsidP="00C465FC"/>
    <w:p w14:paraId="24608BE2" w14:textId="611F1503" w:rsidR="00C465FC" w:rsidRPr="008D0286" w:rsidRDefault="00C465FC" w:rsidP="00C465FC">
      <w:r w:rsidRPr="008D0286">
        <w:t>I propose here standards for OBS data and metadata formats, as well as post</w:t>
      </w:r>
      <w:r w:rsidR="0023026E" w:rsidRPr="008D0286">
        <w:t>-</w:t>
      </w:r>
      <w:r w:rsidRPr="008D0286">
        <w:t>processing tools that should allow OBS data to be more available and useful to the general public.  This is a “</w:t>
      </w:r>
      <w:proofErr w:type="spellStart"/>
      <w:r w:rsidRPr="008D0286">
        <w:t>strawman</w:t>
      </w:r>
      <w:proofErr w:type="spellEnd"/>
      <w:r w:rsidRPr="008D0286">
        <w:t>” proposal, in which I present my ideas</w:t>
      </w:r>
      <w:r w:rsidR="0014121C" w:rsidRPr="008D0286">
        <w:t xml:space="preserve"> in an initial draft</w:t>
      </w:r>
      <w:r w:rsidRPr="008D0286">
        <w:t>.  Anyone reading this is invited to supplement or suggest corrections or deletions to the proposed standards</w:t>
      </w:r>
      <w:r w:rsidR="0014121C" w:rsidRPr="008D0286">
        <w:t>. The near-term goal is to</w:t>
      </w:r>
      <w:r w:rsidRPr="008D0286">
        <w:t xml:space="preserve"> </w:t>
      </w:r>
      <w:r w:rsidR="0014121C" w:rsidRPr="008D0286">
        <w:t>establish</w:t>
      </w:r>
      <w:r w:rsidRPr="008D0286">
        <w:t xml:space="preserve"> a reference document </w:t>
      </w:r>
      <w:r w:rsidR="0014121C" w:rsidRPr="008D0286">
        <w:t>that</w:t>
      </w:r>
      <w:r w:rsidRPr="008D0286">
        <w:t xml:space="preserve"> </w:t>
      </w:r>
      <w:r w:rsidR="0014121C" w:rsidRPr="008D0286">
        <w:t xml:space="preserve">will </w:t>
      </w:r>
      <w:r w:rsidRPr="008D0286">
        <w:t xml:space="preserve">provide clear and simple instructions for preparing OBS data, </w:t>
      </w:r>
      <w:r w:rsidR="0014121C" w:rsidRPr="008D0286">
        <w:t xml:space="preserve">serve as </w:t>
      </w:r>
      <w:r w:rsidRPr="008D0286">
        <w:t xml:space="preserve">a reference for those using OBS data, and </w:t>
      </w:r>
      <w:r w:rsidR="0014121C" w:rsidRPr="008D0286">
        <w:t xml:space="preserve">establish </w:t>
      </w:r>
      <w:r w:rsidRPr="008D0286">
        <w:t>guideline</w:t>
      </w:r>
      <w:r w:rsidR="0014121C" w:rsidRPr="008D0286">
        <w:t>s</w:t>
      </w:r>
      <w:r w:rsidRPr="008D0286">
        <w:t xml:space="preserve"> for future development in OBS</w:t>
      </w:r>
      <w:r w:rsidR="0014121C" w:rsidRPr="008D0286">
        <w:t xml:space="preserve"> instruments</w:t>
      </w:r>
      <w:r w:rsidRPr="008D0286">
        <w:t xml:space="preserve"> and OBS data processing.</w:t>
      </w:r>
    </w:p>
    <w:p w14:paraId="2DE03EFB" w14:textId="77777777" w:rsidR="0014121C" w:rsidRPr="008D0286" w:rsidRDefault="0014121C" w:rsidP="00C465FC"/>
    <w:p w14:paraId="26E3117A" w14:textId="47B40F71" w:rsidR="00C465FC" w:rsidRPr="008D0286" w:rsidRDefault="00C465FC" w:rsidP="00C465FC">
      <w:r w:rsidRPr="008D0286">
        <w:t xml:space="preserve">The document is divided into </w:t>
      </w:r>
      <w:r w:rsidR="00672B40" w:rsidRPr="008D0286">
        <w:t>four</w:t>
      </w:r>
      <w:r w:rsidRPr="008D0286">
        <w:t xml:space="preserve"> </w:t>
      </w:r>
      <w:r w:rsidR="00672B40" w:rsidRPr="008D0286">
        <w:t xml:space="preserve">sections: Data, Metadata, </w:t>
      </w:r>
      <w:r w:rsidRPr="008D0286">
        <w:t>Software</w:t>
      </w:r>
      <w:r w:rsidR="00672B40" w:rsidRPr="008D0286">
        <w:t xml:space="preserve"> and User Manual.</w:t>
      </w:r>
      <w:r w:rsidRPr="008D0286">
        <w:t xml:space="preserve">  In each </w:t>
      </w:r>
      <w:r w:rsidR="00672B40" w:rsidRPr="008D0286">
        <w:t xml:space="preserve">of the first three </w:t>
      </w:r>
      <w:r w:rsidRPr="008D0286">
        <w:t>section</w:t>
      </w:r>
      <w:r w:rsidR="0014121C" w:rsidRPr="008D0286">
        <w:t>s</w:t>
      </w:r>
      <w:r w:rsidRPr="008D0286">
        <w:t>, I outline problems, propose solutions, and list alternative solutions. Seismological standards are used wherever possible, with additions made only where necessary for OBS data.</w:t>
      </w:r>
      <w:r w:rsidR="00672B40" w:rsidRPr="008D0286">
        <w:t xml:space="preserve">  In the last section, I outline a first-draft user-manual for OBS data so that </w:t>
      </w:r>
      <w:r w:rsidR="0014121C" w:rsidRPr="008D0286">
        <w:t>new</w:t>
      </w:r>
      <w:r w:rsidR="00672B40" w:rsidRPr="008D0286">
        <w:t xml:space="preserve"> users are made aware of potential differences with respect to land data</w:t>
      </w:r>
      <w:r w:rsidR="008A2678" w:rsidRPr="008D0286">
        <w:t>.</w:t>
      </w:r>
    </w:p>
    <w:p w14:paraId="1345DEEA" w14:textId="77777777" w:rsidR="008A2678" w:rsidRPr="008D0286" w:rsidRDefault="008A2678" w:rsidP="00C465FC"/>
    <w:p w14:paraId="70224DE2" w14:textId="494D1605" w:rsidR="00606B3D" w:rsidRPr="008D0286" w:rsidRDefault="00606B3D" w:rsidP="00C465FC">
      <w:r w:rsidRPr="008D0286">
        <w:t xml:space="preserve">Many standards used for storing seismological data </w:t>
      </w:r>
      <w:r w:rsidR="008A2678" w:rsidRPr="008D0286">
        <w:t xml:space="preserve">have incomplete </w:t>
      </w:r>
      <w:r w:rsidRPr="008D0286">
        <w:t>document</w:t>
      </w:r>
      <w:r w:rsidR="008A2678" w:rsidRPr="008D0286">
        <w:t>ation. I</w:t>
      </w:r>
      <w:r w:rsidRPr="008D0286">
        <w:t>t would be useful to outline the</w:t>
      </w:r>
      <w:r w:rsidR="00B8247D" w:rsidRPr="008D0286">
        <w:t xml:space="preserve">m </w:t>
      </w:r>
      <w:r w:rsidRPr="008D0286">
        <w:t xml:space="preserve">at the beginning of </w:t>
      </w:r>
      <w:r w:rsidR="00B8247D" w:rsidRPr="008D0286">
        <w:t>a</w:t>
      </w:r>
      <w:r w:rsidR="008A2678" w:rsidRPr="008D0286">
        <w:t xml:space="preserve"> </w:t>
      </w:r>
      <w:r w:rsidRPr="008D0286">
        <w:t>document for OBS facilities</w:t>
      </w:r>
      <w:r w:rsidR="00B8247D" w:rsidRPr="008D0286">
        <w:t>.</w:t>
      </w:r>
      <w:r w:rsidR="008A2678" w:rsidRPr="008D0286">
        <w:t xml:space="preserve"> </w:t>
      </w:r>
      <w:r w:rsidR="00B8247D" w:rsidRPr="008D0286">
        <w:t>T</w:t>
      </w:r>
      <w:r w:rsidR="008A2678" w:rsidRPr="008D0286">
        <w:t xml:space="preserve">hey include, </w:t>
      </w:r>
      <w:r w:rsidRPr="008D0286">
        <w:t>but</w:t>
      </w:r>
      <w:r w:rsidR="008A2678" w:rsidRPr="008D0286">
        <w:t xml:space="preserve"> are</w:t>
      </w:r>
      <w:r w:rsidRPr="008D0286">
        <w:t xml:space="preserve"> not limited to</w:t>
      </w:r>
      <w:r w:rsidR="008A2678" w:rsidRPr="008D0286">
        <w:t>, the following:</w:t>
      </w:r>
    </w:p>
    <w:p w14:paraId="6F12CBC3" w14:textId="142BB13B" w:rsidR="00606B3D" w:rsidRPr="008D0286" w:rsidRDefault="00606B3D" w:rsidP="00606B3D">
      <w:pPr>
        <w:pStyle w:val="Paragraphedeliste"/>
        <w:numPr>
          <w:ilvl w:val="0"/>
          <w:numId w:val="3"/>
        </w:numPr>
      </w:pPr>
      <w:r w:rsidRPr="008D0286">
        <w:t xml:space="preserve">Standard tools used to prepare/process </w:t>
      </w:r>
      <w:proofErr w:type="spellStart"/>
      <w:r w:rsidRPr="008D0286">
        <w:t>miniSEED</w:t>
      </w:r>
      <w:proofErr w:type="spellEnd"/>
      <w:r w:rsidRPr="008D0286">
        <w:t xml:space="preserve">, </w:t>
      </w:r>
      <w:proofErr w:type="spellStart"/>
      <w:r w:rsidRPr="008D0286">
        <w:t>dataless</w:t>
      </w:r>
      <w:proofErr w:type="spellEnd"/>
      <w:r w:rsidRPr="008D0286">
        <w:t xml:space="preserve"> SEED</w:t>
      </w:r>
      <w:r w:rsidR="008A2678" w:rsidRPr="008D0286">
        <w:t>,</w:t>
      </w:r>
      <w:r w:rsidRPr="008D0286">
        <w:t xml:space="preserve"> and </w:t>
      </w:r>
      <w:proofErr w:type="spellStart"/>
      <w:r w:rsidRPr="008D0286">
        <w:t>StationXML</w:t>
      </w:r>
      <w:proofErr w:type="spellEnd"/>
      <w:r w:rsidRPr="008D0286">
        <w:t xml:space="preserve"> files</w:t>
      </w:r>
    </w:p>
    <w:p w14:paraId="3F1FF100" w14:textId="53070B6B" w:rsidR="00606B3D" w:rsidRPr="008D0286" w:rsidRDefault="00606B3D" w:rsidP="00606B3D">
      <w:pPr>
        <w:pStyle w:val="Paragraphedeliste"/>
        <w:numPr>
          <w:ilvl w:val="0"/>
          <w:numId w:val="3"/>
        </w:numPr>
      </w:pPr>
      <w:r w:rsidRPr="008D0286">
        <w:t xml:space="preserve">The specification of </w:t>
      </w:r>
      <w:r w:rsidR="008A2678" w:rsidRPr="008D0286">
        <w:t>data t</w:t>
      </w:r>
      <w:r w:rsidRPr="008D0286">
        <w:t>ypes “Continuous” and “Geophysical” in the metadata</w:t>
      </w:r>
    </w:p>
    <w:p w14:paraId="476D5BE6" w14:textId="77777777" w:rsidR="00606B3D" w:rsidRPr="008D0286" w:rsidRDefault="00606B3D" w:rsidP="00606B3D">
      <w:pPr>
        <w:pStyle w:val="Paragraphedeliste"/>
        <w:numPr>
          <w:ilvl w:val="0"/>
          <w:numId w:val="3"/>
        </w:numPr>
      </w:pPr>
      <w:r w:rsidRPr="008D0286">
        <w:t xml:space="preserve">Preferred data formats for </w:t>
      </w:r>
      <w:proofErr w:type="spellStart"/>
      <w:r w:rsidRPr="008D0286">
        <w:t>miniSEED</w:t>
      </w:r>
      <w:proofErr w:type="spellEnd"/>
      <w:r w:rsidRPr="008D0286">
        <w:t xml:space="preserve"> (I have received numerous recommendations to use “Steim1” rather than “Steim2”, for example).</w:t>
      </w:r>
    </w:p>
    <w:p w14:paraId="496B6AA9" w14:textId="776AE5AE" w:rsidR="00606B3D" w:rsidRPr="008D0286" w:rsidRDefault="00606B3D" w:rsidP="00606B3D">
      <w:pPr>
        <w:pStyle w:val="Paragraphedeliste"/>
        <w:numPr>
          <w:ilvl w:val="0"/>
          <w:numId w:val="3"/>
        </w:numPr>
      </w:pPr>
      <w:r w:rsidRPr="008D0286">
        <w:t xml:space="preserve">The fact that most </w:t>
      </w:r>
      <w:r w:rsidR="00B8247D" w:rsidRPr="008D0286">
        <w:t xml:space="preserve">software that compresses existing </w:t>
      </w:r>
      <w:proofErr w:type="spellStart"/>
      <w:r w:rsidRPr="008D0286">
        <w:t>miniSEED</w:t>
      </w:r>
      <w:proofErr w:type="spellEnd"/>
      <w:r w:rsidRPr="008D0286">
        <w:t xml:space="preserve"> </w:t>
      </w:r>
      <w:r w:rsidR="00B8247D" w:rsidRPr="008D0286">
        <w:t>data</w:t>
      </w:r>
      <w:r w:rsidRPr="008D0286">
        <w:t xml:space="preserve"> </w:t>
      </w:r>
      <w:r w:rsidR="00B8247D" w:rsidRPr="008D0286">
        <w:t xml:space="preserve">does </w:t>
      </w:r>
      <w:r w:rsidRPr="008D0286">
        <w:t>not optimize the length of record sections, but instead stuff</w:t>
      </w:r>
      <w:r w:rsidR="00B8247D" w:rsidRPr="008D0286">
        <w:t>s</w:t>
      </w:r>
      <w:r w:rsidRPr="008D0286">
        <w:t xml:space="preserve"> as many compressed </w:t>
      </w:r>
      <w:r w:rsidR="00B8247D" w:rsidRPr="008D0286">
        <w:t xml:space="preserve">data record sections </w:t>
      </w:r>
      <w:r w:rsidRPr="008D0286">
        <w:t xml:space="preserve">as possible into </w:t>
      </w:r>
      <w:r w:rsidR="00B8247D" w:rsidRPr="008D0286">
        <w:t xml:space="preserve">an existing </w:t>
      </w:r>
      <w:r w:rsidRPr="008D0286">
        <w:t>record</w:t>
      </w:r>
      <w:r w:rsidR="00B8247D" w:rsidRPr="008D0286">
        <w:t xml:space="preserve"> section, keeping that sections’ header</w:t>
      </w:r>
      <w:r w:rsidRPr="008D0286">
        <w:t xml:space="preserve">.  This is not necessarily bad because </w:t>
      </w:r>
      <w:r w:rsidR="00B8247D" w:rsidRPr="008D0286">
        <w:t xml:space="preserve">it </w:t>
      </w:r>
      <w:r w:rsidR="005B43AE" w:rsidRPr="008D0286">
        <w:t>avoids inventing</w:t>
      </w:r>
      <w:r w:rsidR="00B8247D" w:rsidRPr="008D0286">
        <w:t xml:space="preserve"> or </w:t>
      </w:r>
      <w:r w:rsidRPr="008D0286">
        <w:t>extrapolat</w:t>
      </w:r>
      <w:r w:rsidR="00B8247D" w:rsidRPr="008D0286">
        <w:t>ing a new section header</w:t>
      </w:r>
      <w:r w:rsidRPr="008D0286">
        <w:t xml:space="preserve">, which </w:t>
      </w:r>
      <w:r w:rsidR="00B8247D" w:rsidRPr="008D0286">
        <w:t xml:space="preserve">could </w:t>
      </w:r>
      <w:r w:rsidRPr="008D0286">
        <w:t xml:space="preserve">be problematic for time-corrected data.  But it should be mentioned and </w:t>
      </w:r>
      <w:r w:rsidR="00B8247D" w:rsidRPr="008D0286">
        <w:t xml:space="preserve">the reason </w:t>
      </w:r>
      <w:r w:rsidRPr="008D0286">
        <w:t>explained.</w:t>
      </w:r>
    </w:p>
    <w:p w14:paraId="38E7A2A5" w14:textId="77777777" w:rsidR="00C465FC" w:rsidRPr="008D0286" w:rsidRDefault="00C465FC" w:rsidP="00C75BA6">
      <w:pPr>
        <w:pStyle w:val="Titre1"/>
      </w:pPr>
      <w:r w:rsidRPr="008D0286">
        <w:t>Data</w:t>
      </w:r>
    </w:p>
    <w:p w14:paraId="29577832" w14:textId="4A93111F" w:rsidR="00C465FC" w:rsidRPr="008D0286" w:rsidRDefault="00C465FC" w:rsidP="00C465FC">
      <w:r w:rsidRPr="008D0286">
        <w:t xml:space="preserve">OBS data should be delivered to the data </w:t>
      </w:r>
      <w:r w:rsidR="008D0286" w:rsidRPr="008D0286">
        <w:t>centers</w:t>
      </w:r>
      <w:r w:rsidRPr="008D0286">
        <w:t xml:space="preserve"> in the standard format for the data </w:t>
      </w:r>
      <w:r w:rsidR="008D0286" w:rsidRPr="008D0286">
        <w:t>center</w:t>
      </w:r>
      <w:r w:rsidRPr="008D0286">
        <w:t xml:space="preserve">.  I assume here that </w:t>
      </w:r>
      <w:r w:rsidR="00672B40" w:rsidRPr="008D0286">
        <w:t>that</w:t>
      </w:r>
      <w:r w:rsidRPr="008D0286">
        <w:t xml:space="preserve"> format is </w:t>
      </w:r>
      <w:proofErr w:type="spellStart"/>
      <w:r w:rsidRPr="008D0286">
        <w:t>miniSEED</w:t>
      </w:r>
      <w:proofErr w:type="spellEnd"/>
      <w:r w:rsidRPr="008D0286">
        <w:t xml:space="preserve">, which is generally used by data </w:t>
      </w:r>
      <w:r w:rsidR="00672B40" w:rsidRPr="008D0286">
        <w:t>centers.  Many other formats (including SAC) do not allow the fine-scale time correction specified below</w:t>
      </w:r>
      <w:r w:rsidRPr="008D0286">
        <w:t>.</w:t>
      </w:r>
    </w:p>
    <w:p w14:paraId="1BAAF15B" w14:textId="77777777" w:rsidR="00C465FC" w:rsidRPr="008D0286" w:rsidRDefault="00C465FC" w:rsidP="00C465FC">
      <w:pPr>
        <w:pStyle w:val="Titre2"/>
      </w:pPr>
      <w:r w:rsidRPr="008D0286">
        <w:t>Timing corrections</w:t>
      </w:r>
    </w:p>
    <w:p w14:paraId="07F9E5B6" w14:textId="66010709" w:rsidR="00C465FC" w:rsidRPr="008D0286" w:rsidRDefault="00C465FC" w:rsidP="00C465FC">
      <w:r w:rsidRPr="008D0286">
        <w:t>OBS clocks generally have a non-</w:t>
      </w:r>
      <w:r w:rsidR="0023026E" w:rsidRPr="008D0286">
        <w:t>negligible</w:t>
      </w:r>
      <w:r w:rsidRPr="008D0286">
        <w:t xml:space="preserve"> drift because of the lack of GPS signal at the seafloor.  This may change in the future with atomic clocks, but for </w:t>
      </w:r>
      <w:r w:rsidR="008A2678" w:rsidRPr="008D0286">
        <w:t>current and</w:t>
      </w:r>
      <w:r w:rsidRPr="008D0286">
        <w:t xml:space="preserve"> past data</w:t>
      </w:r>
      <w:r w:rsidR="008A2678" w:rsidRPr="008D0286">
        <w:t xml:space="preserve"> </w:t>
      </w:r>
      <w:r w:rsidRPr="008D0286">
        <w:t xml:space="preserve">this must be corrected </w:t>
      </w:r>
      <w:r w:rsidR="008A2678" w:rsidRPr="008D0286">
        <w:t>before it is archived at</w:t>
      </w:r>
      <w:r w:rsidRPr="008D0286">
        <w:t xml:space="preserve"> the data centers.  Some parks provide daily files </w:t>
      </w:r>
      <w:r w:rsidR="008A2678" w:rsidRPr="008D0286">
        <w:t xml:space="preserve">with a corrected </w:t>
      </w:r>
      <w:r w:rsidRPr="008D0286">
        <w:t>start time but</w:t>
      </w:r>
      <w:r w:rsidR="008A2678" w:rsidRPr="008D0286">
        <w:t xml:space="preserve"> </w:t>
      </w:r>
      <w:r w:rsidRPr="008D0286">
        <w:t>no further drift correction applied</w:t>
      </w:r>
      <w:r w:rsidR="008A2678" w:rsidRPr="008D0286">
        <w:t xml:space="preserve"> to the data itself</w:t>
      </w:r>
      <w:r w:rsidRPr="008D0286">
        <w:t>.  This can cause problems for people wanting to “stitch” time series together, as the drift over one day may be high compared to the sampling interval.</w:t>
      </w:r>
    </w:p>
    <w:p w14:paraId="18EE2CB2" w14:textId="531369FF" w:rsidR="00C465FC" w:rsidRPr="008D0286" w:rsidRDefault="00C465FC" w:rsidP="00C465FC">
      <w:pPr>
        <w:pStyle w:val="Titre3"/>
      </w:pPr>
      <w:r w:rsidRPr="008D0286">
        <w:t>Recommendation</w:t>
      </w:r>
    </w:p>
    <w:p w14:paraId="04355746" w14:textId="69CE3BC9" w:rsidR="002E727F" w:rsidRPr="008D0286" w:rsidRDefault="002E727F" w:rsidP="002E727F">
      <w:r w:rsidRPr="008D0286">
        <w:t xml:space="preserve">Apply the time correction to each </w:t>
      </w:r>
      <w:proofErr w:type="spellStart"/>
      <w:r w:rsidRPr="008D0286">
        <w:t>miniSEED</w:t>
      </w:r>
      <w:proofErr w:type="spellEnd"/>
      <w:r w:rsidRPr="008D0286">
        <w:t xml:space="preserve"> record header (generally every 4096 bytes, so every 40 seconds for efficiently compressed 24-bit data at 100 </w:t>
      </w:r>
      <w:proofErr w:type="spellStart"/>
      <w:r w:rsidRPr="008D0286">
        <w:t>sps</w:t>
      </w:r>
      <w:proofErr w:type="spellEnd"/>
      <w:r w:rsidRPr="008D0286">
        <w:t>)</w:t>
      </w:r>
      <w:proofErr w:type="gramStart"/>
      <w:r w:rsidRPr="008D0286">
        <w:t>,</w:t>
      </w:r>
      <w:proofErr w:type="gramEnd"/>
      <w:r w:rsidRPr="008D0286">
        <w:t xml:space="preserve"> specify the correction applied and the fact that it was applied in each header.  Also, set the “data quality” field to </w:t>
      </w:r>
      <w:r w:rsidR="008A2678" w:rsidRPr="008D0286">
        <w:t>“</w:t>
      </w:r>
      <w:r w:rsidRPr="008D0286">
        <w:rPr>
          <w:b/>
        </w:rPr>
        <w:t>Q</w:t>
      </w:r>
      <w:r w:rsidR="008A2678" w:rsidRPr="008D0286">
        <w:t>”</w:t>
      </w:r>
      <w:r w:rsidRPr="008D0286">
        <w:t>.  If there is no information about clock drift but there is a risk of clock drift, set the “data quality field to “</w:t>
      </w:r>
      <w:r w:rsidR="005B43AE" w:rsidRPr="008D0286">
        <w:rPr>
          <w:b/>
        </w:rPr>
        <w:t>D</w:t>
      </w:r>
      <w:r w:rsidRPr="008D0286">
        <w:t>”</w:t>
      </w:r>
      <w:r w:rsidR="005B43AE" w:rsidRPr="008D0286">
        <w:t xml:space="preserve"> and set data quality flag bit 7 to “1”</w:t>
      </w:r>
      <w:r w:rsidRPr="008D0286">
        <w:t xml:space="preserve">.  </w:t>
      </w:r>
    </w:p>
    <w:p w14:paraId="1D30C1A2" w14:textId="77777777" w:rsidR="008A2678" w:rsidRPr="008D0286" w:rsidRDefault="008A2678" w:rsidP="002E727F"/>
    <w:p w14:paraId="0D61CB29" w14:textId="77777777" w:rsidR="002E727F" w:rsidRPr="008D0286" w:rsidRDefault="002E727F" w:rsidP="002E727F">
      <w:r w:rsidRPr="008D0286">
        <w:t>The "fixed section of data header” fields concerned are:</w:t>
      </w:r>
    </w:p>
    <w:tbl>
      <w:tblPr>
        <w:tblStyle w:val="Grille"/>
        <w:tblW w:w="0" w:type="auto"/>
        <w:jc w:val="center"/>
        <w:tblLook w:val="04A0" w:firstRow="1" w:lastRow="0" w:firstColumn="1" w:lastColumn="0" w:noHBand="0" w:noVBand="1"/>
      </w:tblPr>
      <w:tblGrid>
        <w:gridCol w:w="727"/>
        <w:gridCol w:w="941"/>
        <w:gridCol w:w="2302"/>
        <w:gridCol w:w="4360"/>
      </w:tblGrid>
      <w:tr w:rsidR="008A5ACC" w:rsidRPr="008D0286" w14:paraId="2C9BE79D" w14:textId="77777777" w:rsidTr="008A5ACC">
        <w:trPr>
          <w:jc w:val="center"/>
        </w:trPr>
        <w:tc>
          <w:tcPr>
            <w:tcW w:w="727" w:type="dxa"/>
          </w:tcPr>
          <w:p w14:paraId="7BBB963E" w14:textId="77777777" w:rsidR="008A5ACC" w:rsidRPr="008D0286" w:rsidRDefault="008A5ACC" w:rsidP="002E727F">
            <w:r w:rsidRPr="008D0286">
              <w:t>Field</w:t>
            </w:r>
          </w:p>
        </w:tc>
        <w:tc>
          <w:tcPr>
            <w:tcW w:w="941" w:type="dxa"/>
          </w:tcPr>
          <w:p w14:paraId="667FCB1F" w14:textId="77777777" w:rsidR="008A5ACC" w:rsidRPr="008D0286" w:rsidRDefault="008A5ACC" w:rsidP="002E727F">
            <w:r w:rsidRPr="008D0286">
              <w:t>Bytes</w:t>
            </w:r>
          </w:p>
        </w:tc>
        <w:tc>
          <w:tcPr>
            <w:tcW w:w="2302" w:type="dxa"/>
          </w:tcPr>
          <w:p w14:paraId="4FA0552E" w14:textId="77777777" w:rsidR="008A5ACC" w:rsidRPr="008D0286" w:rsidRDefault="008A5ACC" w:rsidP="002E727F">
            <w:r w:rsidRPr="008D0286">
              <w:t>Name</w:t>
            </w:r>
          </w:p>
        </w:tc>
        <w:tc>
          <w:tcPr>
            <w:tcW w:w="4360" w:type="dxa"/>
          </w:tcPr>
          <w:p w14:paraId="54F09549" w14:textId="77777777" w:rsidR="008A5ACC" w:rsidRPr="008D0286" w:rsidRDefault="008A5ACC" w:rsidP="002E727F">
            <w:r w:rsidRPr="008D0286">
              <w:t>Comments</w:t>
            </w:r>
          </w:p>
        </w:tc>
      </w:tr>
      <w:tr w:rsidR="008A5ACC" w:rsidRPr="008D0286" w14:paraId="4961C1BF" w14:textId="77777777" w:rsidTr="008A5ACC">
        <w:trPr>
          <w:jc w:val="center"/>
        </w:trPr>
        <w:tc>
          <w:tcPr>
            <w:tcW w:w="727" w:type="dxa"/>
          </w:tcPr>
          <w:p w14:paraId="7411408F" w14:textId="77777777" w:rsidR="008A5ACC" w:rsidRPr="008D0286" w:rsidRDefault="008A5ACC" w:rsidP="002E727F">
            <w:r w:rsidRPr="008D0286">
              <w:t>2</w:t>
            </w:r>
          </w:p>
        </w:tc>
        <w:tc>
          <w:tcPr>
            <w:tcW w:w="941" w:type="dxa"/>
          </w:tcPr>
          <w:p w14:paraId="54E69593" w14:textId="77777777" w:rsidR="008A5ACC" w:rsidRPr="008D0286" w:rsidRDefault="008A5ACC" w:rsidP="002E727F">
            <w:r w:rsidRPr="008D0286">
              <w:t>7</w:t>
            </w:r>
          </w:p>
        </w:tc>
        <w:tc>
          <w:tcPr>
            <w:tcW w:w="2302" w:type="dxa"/>
          </w:tcPr>
          <w:p w14:paraId="2D050A56" w14:textId="77777777" w:rsidR="008A5ACC" w:rsidRPr="008D0286" w:rsidRDefault="008A5ACC" w:rsidP="002E727F">
            <w:r w:rsidRPr="008D0286">
              <w:t>Data header/quality</w:t>
            </w:r>
          </w:p>
        </w:tc>
        <w:tc>
          <w:tcPr>
            <w:tcW w:w="4360" w:type="dxa"/>
          </w:tcPr>
          <w:p w14:paraId="356A483B" w14:textId="77777777" w:rsidR="008A5ACC" w:rsidRPr="008D0286" w:rsidRDefault="008A5ACC" w:rsidP="002E727F">
            <w:r w:rsidRPr="008D0286">
              <w:t>“Q” for clock drift corrected, “M” for possible clock drift but not corrected</w:t>
            </w:r>
          </w:p>
        </w:tc>
      </w:tr>
      <w:tr w:rsidR="008A5ACC" w:rsidRPr="008D0286" w14:paraId="4EA77230" w14:textId="77777777" w:rsidTr="008A5ACC">
        <w:trPr>
          <w:jc w:val="center"/>
        </w:trPr>
        <w:tc>
          <w:tcPr>
            <w:tcW w:w="727" w:type="dxa"/>
          </w:tcPr>
          <w:p w14:paraId="46528CB6" w14:textId="77777777" w:rsidR="008A5ACC" w:rsidRPr="008D0286" w:rsidRDefault="008A5ACC" w:rsidP="002E727F">
            <w:r w:rsidRPr="008D0286">
              <w:t>8</w:t>
            </w:r>
          </w:p>
        </w:tc>
        <w:tc>
          <w:tcPr>
            <w:tcW w:w="941" w:type="dxa"/>
          </w:tcPr>
          <w:p w14:paraId="67ECF12A" w14:textId="77777777" w:rsidR="008A5ACC" w:rsidRPr="008D0286" w:rsidRDefault="008A5ACC" w:rsidP="002E727F">
            <w:r w:rsidRPr="008D0286">
              <w:t>21-30</w:t>
            </w:r>
          </w:p>
        </w:tc>
        <w:tc>
          <w:tcPr>
            <w:tcW w:w="2302" w:type="dxa"/>
          </w:tcPr>
          <w:p w14:paraId="07ECCA4D" w14:textId="77777777" w:rsidR="008A5ACC" w:rsidRPr="008D0286" w:rsidRDefault="008A5ACC" w:rsidP="002E727F">
            <w:r w:rsidRPr="008D0286">
              <w:t>Record start time</w:t>
            </w:r>
          </w:p>
        </w:tc>
        <w:tc>
          <w:tcPr>
            <w:tcW w:w="4360" w:type="dxa"/>
          </w:tcPr>
          <w:p w14:paraId="2219B0FC" w14:textId="77777777" w:rsidR="008A5ACC" w:rsidRPr="008D0286" w:rsidRDefault="008A5ACC" w:rsidP="002E727F">
            <w:r w:rsidRPr="008D0286">
              <w:t>Clock drift corrected time</w:t>
            </w:r>
          </w:p>
        </w:tc>
      </w:tr>
      <w:tr w:rsidR="008A5ACC" w:rsidRPr="008D0286" w14:paraId="4D97AE9E" w14:textId="77777777" w:rsidTr="008A5ACC">
        <w:trPr>
          <w:jc w:val="center"/>
        </w:trPr>
        <w:tc>
          <w:tcPr>
            <w:tcW w:w="727" w:type="dxa"/>
          </w:tcPr>
          <w:p w14:paraId="08D46F96" w14:textId="77777777" w:rsidR="008A5ACC" w:rsidRPr="008D0286" w:rsidRDefault="008A5ACC" w:rsidP="002E727F">
            <w:r w:rsidRPr="008D0286">
              <w:t>12</w:t>
            </w:r>
          </w:p>
        </w:tc>
        <w:tc>
          <w:tcPr>
            <w:tcW w:w="941" w:type="dxa"/>
          </w:tcPr>
          <w:p w14:paraId="58C9804B" w14:textId="77777777" w:rsidR="008A5ACC" w:rsidRPr="008D0286" w:rsidRDefault="008A5ACC" w:rsidP="002E727F">
            <w:r w:rsidRPr="008D0286">
              <w:t>37</w:t>
            </w:r>
          </w:p>
        </w:tc>
        <w:tc>
          <w:tcPr>
            <w:tcW w:w="2302" w:type="dxa"/>
          </w:tcPr>
          <w:p w14:paraId="454B9CEE" w14:textId="77777777" w:rsidR="008A5ACC" w:rsidRPr="008D0286" w:rsidRDefault="008A5ACC" w:rsidP="002E727F">
            <w:r w:rsidRPr="008D0286">
              <w:t>Activity flags</w:t>
            </w:r>
          </w:p>
        </w:tc>
        <w:tc>
          <w:tcPr>
            <w:tcW w:w="4360" w:type="dxa"/>
          </w:tcPr>
          <w:p w14:paraId="00D02E95" w14:textId="3DECF735" w:rsidR="008A5ACC" w:rsidRPr="008D0286" w:rsidRDefault="008A5ACC" w:rsidP="002E727F">
            <w:r w:rsidRPr="008D0286">
              <w:t>Set bit 1 to 1</w:t>
            </w:r>
            <w:r w:rsidR="005B43AE" w:rsidRPr="008D0286">
              <w:t xml:space="preserve"> if corrected</w:t>
            </w:r>
          </w:p>
        </w:tc>
      </w:tr>
      <w:tr w:rsidR="005B43AE" w:rsidRPr="008D0286" w14:paraId="05737C48" w14:textId="77777777" w:rsidTr="008A5ACC">
        <w:trPr>
          <w:jc w:val="center"/>
        </w:trPr>
        <w:tc>
          <w:tcPr>
            <w:tcW w:w="727" w:type="dxa"/>
          </w:tcPr>
          <w:p w14:paraId="3F42956D" w14:textId="3A737CBF" w:rsidR="005B43AE" w:rsidRPr="008D0286" w:rsidRDefault="005B43AE" w:rsidP="002E727F">
            <w:r w:rsidRPr="008D0286">
              <w:t>14</w:t>
            </w:r>
          </w:p>
        </w:tc>
        <w:tc>
          <w:tcPr>
            <w:tcW w:w="941" w:type="dxa"/>
          </w:tcPr>
          <w:p w14:paraId="786B5BBF" w14:textId="77777777" w:rsidR="005B43AE" w:rsidRPr="008D0286" w:rsidRDefault="005B43AE" w:rsidP="002E727F"/>
        </w:tc>
        <w:tc>
          <w:tcPr>
            <w:tcW w:w="2302" w:type="dxa"/>
          </w:tcPr>
          <w:p w14:paraId="49ABB6D5" w14:textId="7B8573C4" w:rsidR="005B43AE" w:rsidRPr="008D0286" w:rsidRDefault="005B43AE" w:rsidP="002E727F">
            <w:r w:rsidRPr="008D0286">
              <w:t>Data quality flags</w:t>
            </w:r>
          </w:p>
        </w:tc>
        <w:tc>
          <w:tcPr>
            <w:tcW w:w="4360" w:type="dxa"/>
          </w:tcPr>
          <w:p w14:paraId="5B91DA60" w14:textId="49B711E0" w:rsidR="005B43AE" w:rsidRPr="008D0286" w:rsidRDefault="005B43AE" w:rsidP="002E727F">
            <w:r w:rsidRPr="008D0286">
              <w:t>Set bit 7 to 1 if NOT corrected</w:t>
            </w:r>
          </w:p>
        </w:tc>
      </w:tr>
      <w:tr w:rsidR="008A5ACC" w:rsidRPr="008D0286" w14:paraId="4525FB3C" w14:textId="77777777" w:rsidTr="008A5ACC">
        <w:trPr>
          <w:jc w:val="center"/>
        </w:trPr>
        <w:tc>
          <w:tcPr>
            <w:tcW w:w="727" w:type="dxa"/>
          </w:tcPr>
          <w:p w14:paraId="4F12CED9" w14:textId="77777777" w:rsidR="008A5ACC" w:rsidRPr="008D0286" w:rsidRDefault="008A5ACC" w:rsidP="002E727F">
            <w:r w:rsidRPr="008D0286">
              <w:t>16</w:t>
            </w:r>
          </w:p>
        </w:tc>
        <w:tc>
          <w:tcPr>
            <w:tcW w:w="941" w:type="dxa"/>
          </w:tcPr>
          <w:p w14:paraId="1F962BE8" w14:textId="77777777" w:rsidR="008A5ACC" w:rsidRPr="008D0286" w:rsidRDefault="008A5ACC" w:rsidP="002E727F">
            <w:r w:rsidRPr="008D0286">
              <w:t>41-44</w:t>
            </w:r>
          </w:p>
        </w:tc>
        <w:tc>
          <w:tcPr>
            <w:tcW w:w="2302" w:type="dxa"/>
          </w:tcPr>
          <w:p w14:paraId="5F1F2B49" w14:textId="77777777" w:rsidR="008A5ACC" w:rsidRPr="008D0286" w:rsidRDefault="008A5ACC" w:rsidP="002E727F">
            <w:r w:rsidRPr="008D0286">
              <w:t>Time correction</w:t>
            </w:r>
          </w:p>
        </w:tc>
        <w:tc>
          <w:tcPr>
            <w:tcW w:w="4360" w:type="dxa"/>
          </w:tcPr>
          <w:p w14:paraId="49CC7EB6" w14:textId="77777777" w:rsidR="008A5ACC" w:rsidRPr="008D0286" w:rsidRDefault="008A5ACC" w:rsidP="002E727F">
            <w:r w:rsidRPr="008D0286">
              <w:t>.00001 seconds that were ADDED to the initial time to obtain the corrected time</w:t>
            </w:r>
          </w:p>
        </w:tc>
      </w:tr>
    </w:tbl>
    <w:p w14:paraId="728119F2" w14:textId="77777777" w:rsidR="008A2678" w:rsidRPr="008D0286" w:rsidRDefault="008A2678" w:rsidP="002E727F"/>
    <w:p w14:paraId="07526AB3" w14:textId="27D86B02" w:rsidR="00E21658" w:rsidRPr="008D0286" w:rsidRDefault="00877AAF" w:rsidP="002E727F">
      <w:r w:rsidRPr="008D0286">
        <w:t>The ‘</w:t>
      </w:r>
      <w:proofErr w:type="spellStart"/>
      <w:r w:rsidRPr="008D0286">
        <w:t>qedit</w:t>
      </w:r>
      <w:proofErr w:type="spellEnd"/>
      <w:r w:rsidRPr="008D0286">
        <w:t xml:space="preserve">’ software can apply a linear clock correction to </w:t>
      </w:r>
      <w:proofErr w:type="spellStart"/>
      <w:r w:rsidRPr="008D0286">
        <w:t>miniSEED</w:t>
      </w:r>
      <w:proofErr w:type="spellEnd"/>
      <w:r w:rsidRPr="008D0286">
        <w:t xml:space="preserve"> data, taking care of Fields 8, 12 and 16.  </w:t>
      </w:r>
      <w:r w:rsidR="00C6388F" w:rsidRPr="008D0286">
        <w:t>I have heard some concerns that ‘</w:t>
      </w:r>
      <w:proofErr w:type="spellStart"/>
      <w:r w:rsidR="00C6388F" w:rsidRPr="008D0286">
        <w:t>qedit</w:t>
      </w:r>
      <w:proofErr w:type="spellEnd"/>
      <w:r w:rsidR="00C6388F" w:rsidRPr="008D0286">
        <w:t xml:space="preserve">’ is not a standard </w:t>
      </w:r>
      <w:proofErr w:type="spellStart"/>
      <w:r w:rsidR="00C6388F" w:rsidRPr="008D0286">
        <w:t>miniSEED</w:t>
      </w:r>
      <w:proofErr w:type="spellEnd"/>
      <w:r w:rsidR="00C6388F" w:rsidRPr="008D0286">
        <w:t xml:space="preserve"> tool but I have not had any problems and I am not aware of standard software that can do a linear clock correction.  </w:t>
      </w:r>
      <w:r w:rsidRPr="008D0286">
        <w:t xml:space="preserve">There may be others that I am not aware of.  The </w:t>
      </w:r>
      <w:r w:rsidR="005B43AE" w:rsidRPr="008D0286">
        <w:t>‘</w:t>
      </w:r>
      <w:proofErr w:type="spellStart"/>
      <w:r w:rsidRPr="008D0286">
        <w:t>msmod</w:t>
      </w:r>
      <w:proofErr w:type="spellEnd"/>
      <w:r w:rsidR="005B43AE" w:rsidRPr="008D0286">
        <w:t>’</w:t>
      </w:r>
      <w:r w:rsidRPr="008D0286">
        <w:t xml:space="preserve"> software can be used to set the data header/quality field</w:t>
      </w:r>
      <w:r w:rsidR="005B43AE" w:rsidRPr="008D0286">
        <w:t xml:space="preserve"> and the data quality flag</w:t>
      </w:r>
      <w:r w:rsidRPr="008D0286">
        <w:t>.</w:t>
      </w:r>
    </w:p>
    <w:p w14:paraId="4C44742F" w14:textId="30BC639D" w:rsidR="00C465FC" w:rsidRPr="008D0286" w:rsidRDefault="00C465FC" w:rsidP="00C465FC">
      <w:pPr>
        <w:pStyle w:val="Titre3"/>
      </w:pPr>
      <w:r w:rsidRPr="008D0286">
        <w:t>Alternatives</w:t>
      </w:r>
    </w:p>
    <w:p w14:paraId="792A1AF8" w14:textId="6179BCD1" w:rsidR="00C465FC" w:rsidRPr="008D0286" w:rsidRDefault="00C465FC" w:rsidP="00CD1E97">
      <w:pPr>
        <w:pStyle w:val="Paragraphedeliste"/>
        <w:numPr>
          <w:ilvl w:val="0"/>
          <w:numId w:val="8"/>
        </w:numPr>
      </w:pPr>
      <w:r w:rsidRPr="008D0286">
        <w:t xml:space="preserve">Put the time correction in the header but do NOT apply it.  This would avoid all problems with stitching data sets together, but could lead to errors in pick times made by users unaware of this convention or lacking tools to </w:t>
      </w:r>
      <w:r w:rsidR="002E727F" w:rsidRPr="008D0286">
        <w:t>apply the corrections</w:t>
      </w:r>
      <w:r w:rsidR="008A2678" w:rsidRPr="008D0286">
        <w:t>.</w:t>
      </w:r>
    </w:p>
    <w:p w14:paraId="5F598B83" w14:textId="7200D681" w:rsidR="002E727F" w:rsidRPr="008D0286" w:rsidRDefault="00343BFB" w:rsidP="00CD1E97">
      <w:pPr>
        <w:pStyle w:val="Paragraphedeliste"/>
        <w:numPr>
          <w:ilvl w:val="0"/>
          <w:numId w:val="8"/>
        </w:numPr>
      </w:pPr>
      <w:r w:rsidRPr="008D0286">
        <w:t>ALSO s</w:t>
      </w:r>
      <w:r w:rsidR="002E727F" w:rsidRPr="008D0286">
        <w:t xml:space="preserve">pecify the </w:t>
      </w:r>
      <w:r w:rsidRPr="008D0286">
        <w:t xml:space="preserve">exact </w:t>
      </w:r>
      <w:r w:rsidR="002E727F" w:rsidRPr="008D0286">
        <w:t xml:space="preserve">sampling rate </w:t>
      </w:r>
      <w:r w:rsidR="00AD6F8B" w:rsidRPr="008D0286">
        <w:t xml:space="preserve">in a </w:t>
      </w:r>
      <w:r w:rsidRPr="008D0286">
        <w:t>“high precision sampling rate”</w:t>
      </w:r>
      <w:r w:rsidR="00AD6F8B" w:rsidRPr="008D0286">
        <w:t xml:space="preserve"> </w:t>
      </w:r>
      <w:proofErr w:type="spellStart"/>
      <w:r w:rsidR="00AD6F8B" w:rsidRPr="008D0286">
        <w:t>blockette</w:t>
      </w:r>
      <w:proofErr w:type="spellEnd"/>
      <w:r w:rsidR="00AD6F8B" w:rsidRPr="008D0286">
        <w:t xml:space="preserve"> using a 64-bit </w:t>
      </w:r>
      <w:r w:rsidR="005B43AE" w:rsidRPr="008D0286">
        <w:t>floating-point</w:t>
      </w:r>
      <w:r w:rsidR="00AD6F8B" w:rsidRPr="008D0286">
        <w:t xml:space="preserve"> representation</w:t>
      </w:r>
      <w:r w:rsidR="00AD6F8B" w:rsidRPr="008D0286">
        <w:rPr>
          <w:rStyle w:val="Marquenotebasdepage"/>
        </w:rPr>
        <w:footnoteReference w:id="1"/>
      </w:r>
      <w:r w:rsidR="00AD6F8B" w:rsidRPr="008D0286">
        <w:t>.</w:t>
      </w:r>
    </w:p>
    <w:p w14:paraId="0949FE54" w14:textId="77777777" w:rsidR="002E727F" w:rsidRPr="008D0286" w:rsidRDefault="002E727F" w:rsidP="00CD1E97">
      <w:pPr>
        <w:pStyle w:val="Paragraphedeliste"/>
        <w:numPr>
          <w:ilvl w:val="0"/>
          <w:numId w:val="8"/>
        </w:numPr>
      </w:pPr>
      <w:r w:rsidRPr="008D0286">
        <w:t>Resample the data at the specified sample rate.  This seems too risky in terms of waveform distortion.</w:t>
      </w:r>
    </w:p>
    <w:p w14:paraId="3EEDE125" w14:textId="7AA58861" w:rsidR="005B43AE" w:rsidRPr="008D0286" w:rsidRDefault="005B43AE" w:rsidP="00CD1E97">
      <w:pPr>
        <w:pStyle w:val="Paragraphedeliste"/>
        <w:numPr>
          <w:ilvl w:val="0"/>
          <w:numId w:val="8"/>
        </w:numPr>
      </w:pPr>
      <w:r w:rsidRPr="008D0286">
        <w:t>Define a new field or flag that specifies that there is an uncorrected linear clock drift in the data.  This would allow users to still use the data and then calculate the clock drift based on changes over time in, for example: time residuals in earthquake locations, or instrument noise cross-correlations. This field could be a new “</w:t>
      </w:r>
      <w:proofErr w:type="spellStart"/>
      <w:r w:rsidRPr="008D0286">
        <w:t>io</w:t>
      </w:r>
      <w:proofErr w:type="spellEnd"/>
      <w:r w:rsidRPr="008D0286">
        <w:t xml:space="preserve"> and clock” flag, for example (only 6 of 8 are currently defined)</w:t>
      </w:r>
    </w:p>
    <w:p w14:paraId="76AE98E8" w14:textId="77777777" w:rsidR="00931F0D" w:rsidRPr="008D0286" w:rsidRDefault="00931F0D" w:rsidP="008A5ACC">
      <w:pPr>
        <w:pStyle w:val="Titre2"/>
      </w:pPr>
      <w:r w:rsidRPr="008D0286">
        <w:t>Pressure instrument names</w:t>
      </w:r>
    </w:p>
    <w:p w14:paraId="232CE58F" w14:textId="45735568" w:rsidR="00931F0D" w:rsidRPr="008D0286" w:rsidRDefault="00931F0D" w:rsidP="00931F0D">
      <w:r w:rsidRPr="008D0286">
        <w:t xml:space="preserve">Currently it appears that all OBS pressure channels are </w:t>
      </w:r>
      <w:proofErr w:type="gramStart"/>
      <w:r w:rsidRPr="008D0286">
        <w:t>named ?DH</w:t>
      </w:r>
      <w:proofErr w:type="gramEnd"/>
      <w:r w:rsidRPr="008D0286">
        <w:t>, which is specified in the SEED manual as meaning “hydrophone”.  Should differential pressure gauge channels be named “</w:t>
      </w:r>
      <w:proofErr w:type="gramStart"/>
      <w:r w:rsidRPr="008D0286">
        <w:t>?DF</w:t>
      </w:r>
      <w:proofErr w:type="gramEnd"/>
      <w:r w:rsidRPr="008D0286">
        <w:t>” (infrasound) and absolute pressure ga</w:t>
      </w:r>
      <w:r w:rsidR="003F4F73" w:rsidRPr="008D0286">
        <w:t>uge channels be named “?TZ” (tid</w:t>
      </w:r>
      <w:r w:rsidRPr="008D0286">
        <w:t>e instrument)?</w:t>
      </w:r>
    </w:p>
    <w:p w14:paraId="065C9AAA" w14:textId="77777777" w:rsidR="00B50A9A" w:rsidRPr="008D0286" w:rsidRDefault="00B50A9A" w:rsidP="00931F0D"/>
    <w:p w14:paraId="29A62049" w14:textId="699312DD" w:rsidR="00B50A9A" w:rsidRPr="008D0286" w:rsidRDefault="00B50A9A" w:rsidP="00931F0D">
      <w:r w:rsidRPr="008D0286">
        <w:t>The instrument code “D” is used for pressure data, however the “H” orientation code should be used for hydrophones and “F” for infrasound according to the SEED Manual version 2.4.</w:t>
      </w:r>
    </w:p>
    <w:p w14:paraId="4D0A7415" w14:textId="77777777" w:rsidR="00A02629" w:rsidRPr="008D0286" w:rsidRDefault="00A02629" w:rsidP="008A5ACC">
      <w:pPr>
        <w:pStyle w:val="Titre2"/>
      </w:pPr>
      <w:r w:rsidRPr="008D0286">
        <w:t>Channel naming</w:t>
      </w:r>
    </w:p>
    <w:p w14:paraId="12CF2B2E" w14:textId="07A43C54" w:rsidR="00A02629" w:rsidRPr="008D0286" w:rsidRDefault="00B50A9A" w:rsidP="00A02629">
      <w:r w:rsidRPr="008D0286">
        <w:t xml:space="preserve">Short period seismic instrument channels at OBSIP are named EL? </w:t>
      </w:r>
      <w:proofErr w:type="gramStart"/>
      <w:r w:rsidRPr="008D0286">
        <w:t>for</w:t>
      </w:r>
      <w:proofErr w:type="gramEnd"/>
      <w:r w:rsidRPr="008D0286">
        <w:t xml:space="preserve"> high-rate and LL? </w:t>
      </w:r>
      <w:proofErr w:type="gramStart"/>
      <w:r w:rsidRPr="008D0286">
        <w:t>for</w:t>
      </w:r>
      <w:proofErr w:type="gramEnd"/>
      <w:r w:rsidRPr="008D0286">
        <w:t xml:space="preserve"> low-rate data. “E” for band type is Extremely Short Period, or sampling rates between 80 to 250 samples per second. “L” for band type is Long Period, or sampling rate of 1 sample per second. The “L” for the sensor type indicates a Low Gain Seismometer. These are both defined in the SEED Manual version 2.4. </w:t>
      </w:r>
    </w:p>
    <w:p w14:paraId="0C6F5A5F" w14:textId="25143202" w:rsidR="008A5ACC" w:rsidRPr="008D0286" w:rsidRDefault="008A5ACC" w:rsidP="008A5ACC">
      <w:pPr>
        <w:pStyle w:val="Titre2"/>
      </w:pPr>
      <w:r w:rsidRPr="008D0286">
        <w:t>Channel Orientation Codes</w:t>
      </w:r>
    </w:p>
    <w:p w14:paraId="4572B4F5" w14:textId="77777777" w:rsidR="00B50A9A" w:rsidRPr="008D0286" w:rsidRDefault="008A5ACC" w:rsidP="008A5ACC">
      <w:r w:rsidRPr="008D0286">
        <w:t xml:space="preserve">If the instrument was not oriented along the tradition axes (N-S and E-W), the orientation codes for the horizontal channels shall be </w:t>
      </w:r>
      <w:r w:rsidR="00672B40" w:rsidRPr="008D0286">
        <w:t>“1” and “2” according to the geometry specified by the GSN standard shown below.  This corresponds to ‘N’-&gt;1 and ‘E’-&gt;2 if the seismometer provides N and E outputs, but if the seismometer provides ‘X’ and ‘Y’ outputs there is no sure mapping: if the instruments’ ‘X-Y-Z’ mapping is right handed than Y-&gt;1 and X-&gt;2, but if the mapping is left-handed than Y-&gt;2 and X-&gt;1.</w:t>
      </w:r>
      <w:r w:rsidR="00B50A9A" w:rsidRPr="008D0286">
        <w:t xml:space="preserve"> </w:t>
      </w:r>
    </w:p>
    <w:p w14:paraId="5956B614" w14:textId="77777777" w:rsidR="00B50A9A" w:rsidRPr="008D0286" w:rsidRDefault="00B50A9A" w:rsidP="008A5ACC"/>
    <w:p w14:paraId="26EAA390" w14:textId="2DF53101" w:rsidR="008A5ACC" w:rsidRPr="008D0286" w:rsidRDefault="00B50A9A" w:rsidP="008A5ACC">
      <w:r w:rsidRPr="008D0286">
        <w:t xml:space="preserve">The </w:t>
      </w:r>
      <w:r w:rsidR="00C6388F" w:rsidRPr="008D0286">
        <w:t xml:space="preserve">preferred </w:t>
      </w:r>
      <w:r w:rsidRPr="008D0286">
        <w:t>standard would be “Left-Handed” as utilized by the GS</w:t>
      </w:r>
      <w:r w:rsidR="00342596" w:rsidRPr="008D0286">
        <w:t>N:</w:t>
      </w:r>
    </w:p>
    <w:p w14:paraId="6DE4B0F0" w14:textId="77777777" w:rsidR="00342596" w:rsidRPr="008D0286" w:rsidRDefault="00342596" w:rsidP="008A5ACC"/>
    <w:p w14:paraId="2B36A54E" w14:textId="77AE04F7" w:rsidR="00342596" w:rsidRPr="005B43AE" w:rsidRDefault="00342596" w:rsidP="00C6388F">
      <w:pPr>
        <w:jc w:val="center"/>
      </w:pPr>
      <w:r w:rsidRPr="008D0286">
        <w:rPr>
          <w:noProof/>
        </w:rPr>
        <w:drawing>
          <wp:inline distT="0" distB="0" distL="0" distR="0" wp14:anchorId="6A01753C" wp14:editId="573F3602">
            <wp:extent cx="1955800" cy="1828800"/>
            <wp:effectExtent l="25400" t="25400" r="25400" b="254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10-13 at 1.52.44 PM.png"/>
                    <pic:cNvPicPr/>
                  </pic:nvPicPr>
                  <pic:blipFill>
                    <a:blip r:embed="rId8">
                      <a:extLst>
                        <a:ext uri="{28A0092B-C50C-407E-A947-70E740481C1C}">
                          <a14:useLocalDpi xmlns:a14="http://schemas.microsoft.com/office/drawing/2010/main" val="0"/>
                        </a:ext>
                      </a:extLst>
                    </a:blip>
                    <a:stretch>
                      <a:fillRect/>
                    </a:stretch>
                  </pic:blipFill>
                  <pic:spPr>
                    <a:xfrm>
                      <a:off x="0" y="0"/>
                      <a:ext cx="1955800" cy="1828800"/>
                    </a:xfrm>
                    <a:prstGeom prst="rect">
                      <a:avLst/>
                    </a:prstGeom>
                    <a:ln>
                      <a:solidFill>
                        <a:schemeClr val="tx1"/>
                      </a:solidFill>
                    </a:ln>
                  </pic:spPr>
                </pic:pic>
              </a:graphicData>
            </a:graphic>
          </wp:inline>
        </w:drawing>
      </w:r>
    </w:p>
    <w:p w14:paraId="0C3942A4" w14:textId="5C953F87" w:rsidR="00212B3E" w:rsidRPr="00063134" w:rsidRDefault="00212B3E" w:rsidP="00D324DD">
      <w:pPr>
        <w:pStyle w:val="Titre2"/>
      </w:pPr>
      <w:r w:rsidRPr="005B43AE">
        <w:t>Channel Polarity</w:t>
      </w:r>
    </w:p>
    <w:p w14:paraId="22EA6A76" w14:textId="5BD94C9A" w:rsidR="00212B3E" w:rsidRPr="008D0286" w:rsidRDefault="00212B3E" w:rsidP="00212B3E">
      <w:r w:rsidRPr="008D0286">
        <w:t xml:space="preserve">All data should be delivered with GSN-standard polarity (including </w:t>
      </w:r>
      <w:r w:rsidR="00342596" w:rsidRPr="008D0286">
        <w:t xml:space="preserve">positive </w:t>
      </w:r>
      <w:r w:rsidRPr="008D0286">
        <w:t xml:space="preserve">Z = </w:t>
      </w:r>
      <w:r w:rsidR="00342596" w:rsidRPr="008D0286">
        <w:t>-90º dip from horizontal</w:t>
      </w:r>
      <w:r w:rsidRPr="008D0286">
        <w:t xml:space="preserve">).  It </w:t>
      </w:r>
      <w:r w:rsidR="00342596" w:rsidRPr="008D0286">
        <w:t xml:space="preserve">will </w:t>
      </w:r>
      <w:r w:rsidRPr="008D0286">
        <w:t xml:space="preserve">not </w:t>
      </w:r>
      <w:r w:rsidR="00342596" w:rsidRPr="008D0286">
        <w:t xml:space="preserve">be </w:t>
      </w:r>
      <w:r w:rsidRPr="008D0286">
        <w:t xml:space="preserve">acceptable to change the orientation specification in the metadata to a non-standard value in order to accommodate </w:t>
      </w:r>
      <w:r w:rsidR="00342596" w:rsidRPr="008D0286">
        <w:t>reversed-</w:t>
      </w:r>
      <w:r w:rsidRPr="008D0286">
        <w:t>polarity data.</w:t>
      </w:r>
    </w:p>
    <w:p w14:paraId="6A0909A2" w14:textId="0BBE5656" w:rsidR="00D324DD" w:rsidRPr="008D0286" w:rsidRDefault="00D324DD" w:rsidP="00D324DD">
      <w:pPr>
        <w:pStyle w:val="Titre2"/>
      </w:pPr>
      <w:r w:rsidRPr="008D0286">
        <w:t>Site names for repeated deployments</w:t>
      </w:r>
    </w:p>
    <w:p w14:paraId="77C37593" w14:textId="2C8BAAC9" w:rsidR="00D324DD" w:rsidRPr="008D0286" w:rsidRDefault="00D324DD" w:rsidP="00D324DD">
      <w:r w:rsidRPr="008D0286">
        <w:t>If OBSs are deployed repeatedly at one site (to make a long series), should we give them the same name but different locations?  Up to what point can we keep the same name?  Does it depend on the array spacing?</w:t>
      </w:r>
    </w:p>
    <w:p w14:paraId="5C9A9BF9" w14:textId="0704B086" w:rsidR="00B961F4" w:rsidRPr="008D0286" w:rsidRDefault="00B961F4" w:rsidP="00D324DD">
      <w:r w:rsidRPr="008D0286">
        <w:t xml:space="preserve">According to </w:t>
      </w:r>
      <w:proofErr w:type="gramStart"/>
      <w:r w:rsidRPr="008D0286">
        <w:t>FDSN(</w:t>
      </w:r>
      <w:proofErr w:type="gramEnd"/>
      <w:r w:rsidRPr="008D0286">
        <w:t xml:space="preserve">?), any sites within 1 km can be given the same station name, with the different deployments given different location codes, each one with it’s precisely-specified position.  IRIS, however, prefers to use an incrementing </w:t>
      </w:r>
      <w:r w:rsidR="005B43AE" w:rsidRPr="008D0286">
        <w:t>alphanumeric</w:t>
      </w:r>
      <w:r w:rsidRPr="008D0286">
        <w:t xml:space="preserve"> character at the end of the station name for OBS deployments, to indicate subsequent deployments.</w:t>
      </w:r>
    </w:p>
    <w:p w14:paraId="129195DF" w14:textId="77777777" w:rsidR="009E55BB" w:rsidRPr="008D0286" w:rsidRDefault="009E55BB" w:rsidP="009E55BB">
      <w:pPr>
        <w:pStyle w:val="Titre2"/>
      </w:pPr>
      <w:r w:rsidRPr="008D0286">
        <w:t>Processing information</w:t>
      </w:r>
    </w:p>
    <w:p w14:paraId="762F3538" w14:textId="59F4CB7C" w:rsidR="009E55BB" w:rsidRPr="008D0286" w:rsidRDefault="009E55BB" w:rsidP="009E55BB">
      <w:r w:rsidRPr="008D0286">
        <w:t xml:space="preserve">OBS data may go through a number of steps before being ready for </w:t>
      </w:r>
      <w:r w:rsidR="00342596" w:rsidRPr="008D0286">
        <w:t xml:space="preserve">archival at </w:t>
      </w:r>
      <w:r w:rsidRPr="008D0286">
        <w:t xml:space="preserve">data centers. </w:t>
      </w:r>
      <w:r w:rsidR="00342596" w:rsidRPr="008D0286">
        <w:t>T</w:t>
      </w:r>
      <w:r w:rsidRPr="008D0286">
        <w:t xml:space="preserve">hese </w:t>
      </w:r>
      <w:r w:rsidR="00342596" w:rsidRPr="008D0286">
        <w:t xml:space="preserve">processing </w:t>
      </w:r>
      <w:r w:rsidRPr="008D0286">
        <w:t xml:space="preserve">steps </w:t>
      </w:r>
      <w:r w:rsidR="00342596" w:rsidRPr="008D0286">
        <w:t xml:space="preserve">should be </w:t>
      </w:r>
      <w:r w:rsidR="005B43AE" w:rsidRPr="008D0286">
        <w:t>well documented</w:t>
      </w:r>
      <w:r w:rsidRPr="008D0286">
        <w:t xml:space="preserve">, so that any mistakes can be traced and corrected.  The most obvious example is for the timing </w:t>
      </w:r>
      <w:r w:rsidR="00342596" w:rsidRPr="008D0286">
        <w:t>corrections</w:t>
      </w:r>
      <w:r w:rsidRPr="008D0286">
        <w:t xml:space="preserve">, but other steps </w:t>
      </w:r>
      <w:r w:rsidR="00342596" w:rsidRPr="008D0286">
        <w:t xml:space="preserve">may also </w:t>
      </w:r>
      <w:r w:rsidRPr="008D0286">
        <w:t xml:space="preserve">be useful.  One possibility is to create ‘opaque’ </w:t>
      </w:r>
      <w:proofErr w:type="spellStart"/>
      <w:r w:rsidRPr="008D0286">
        <w:t>miniSEED</w:t>
      </w:r>
      <w:proofErr w:type="spellEnd"/>
      <w:r w:rsidRPr="008D0286">
        <w:t xml:space="preserve"> files with this information. </w:t>
      </w:r>
      <w:r w:rsidR="00C6388F" w:rsidRPr="008D0286">
        <w:t xml:space="preserve"> Another would be to provide a text file (perhaps structured, such as JSON) with this information.  The text or structured file would be more readable, whereas the opaque </w:t>
      </w:r>
      <w:proofErr w:type="spellStart"/>
      <w:r w:rsidR="00C6388F" w:rsidRPr="008D0286">
        <w:t>miniSEED</w:t>
      </w:r>
      <w:proofErr w:type="spellEnd"/>
      <w:r w:rsidR="00C6388F" w:rsidRPr="008D0286">
        <w:t xml:space="preserve"> file fits in some data structures (such as SeisComp3 data structure).  I think a text file would be easiest for the user to read, but this depends on the data centers having some standard place for these text files (with State of Health data?)</w:t>
      </w:r>
    </w:p>
    <w:p w14:paraId="0C19A1CE" w14:textId="77777777" w:rsidR="00672B40" w:rsidRPr="008D0286" w:rsidRDefault="00672B40" w:rsidP="00672B40">
      <w:pPr>
        <w:pStyle w:val="Titre1"/>
      </w:pPr>
      <w:r w:rsidRPr="008D0286">
        <w:t>Metadata</w:t>
      </w:r>
    </w:p>
    <w:p w14:paraId="4E610412" w14:textId="500D1BEF" w:rsidR="009E55BB" w:rsidRPr="008D0286" w:rsidRDefault="009E55BB" w:rsidP="009E55BB">
      <w:r w:rsidRPr="008D0286">
        <w:t xml:space="preserve">Metadata should be in </w:t>
      </w:r>
      <w:proofErr w:type="spellStart"/>
      <w:r w:rsidRPr="008D0286">
        <w:t>dataless</w:t>
      </w:r>
      <w:proofErr w:type="spellEnd"/>
      <w:r w:rsidRPr="008D0286">
        <w:t xml:space="preserve"> SEED or </w:t>
      </w:r>
      <w:proofErr w:type="spellStart"/>
      <w:r w:rsidRPr="008D0286">
        <w:t>StationXML</w:t>
      </w:r>
      <w:proofErr w:type="spellEnd"/>
      <w:r w:rsidRPr="008D0286">
        <w:t xml:space="preserve"> format, which are the most complete formats used in seismology and from which it is easy to </w:t>
      </w:r>
      <w:r w:rsidR="003F4F73" w:rsidRPr="008D0286">
        <w:t>extract simpler</w:t>
      </w:r>
      <w:r w:rsidRPr="008D0286">
        <w:t xml:space="preserve"> formats (such as RESP and SACPZ).  In addition to the standard information for all seismological data, the following should be added</w:t>
      </w:r>
      <w:r w:rsidR="00DB66F4" w:rsidRPr="008D0286">
        <w:t>:</w:t>
      </w:r>
    </w:p>
    <w:p w14:paraId="22C08DD0" w14:textId="77777777" w:rsidR="00DB66F4" w:rsidRPr="008D0286" w:rsidRDefault="00DB66F4" w:rsidP="009E55BB"/>
    <w:p w14:paraId="7AE61521" w14:textId="77777777" w:rsidR="009E55BB" w:rsidRPr="008D0286" w:rsidRDefault="009E55BB" w:rsidP="00C6388F">
      <w:pPr>
        <w:pStyle w:val="Paragraphedeliste"/>
        <w:numPr>
          <w:ilvl w:val="0"/>
          <w:numId w:val="7"/>
        </w:numPr>
      </w:pPr>
      <w:r w:rsidRPr="008D0286">
        <w:t>Water level: this is useful for removing/exploiting water surface reflections.  In general, this is 0 (sea level), but not if deployments are made in lakes.  It seems “water level” would be simpler to implement than “water depth” because the default value would be “0” rather than “-elevation”.</w:t>
      </w:r>
    </w:p>
    <w:p w14:paraId="67C59716" w14:textId="1F2F46D7" w:rsidR="009E55BB" w:rsidRPr="008D0286" w:rsidRDefault="009E55BB" w:rsidP="00C6388F">
      <w:pPr>
        <w:pStyle w:val="Paragraphedeliste"/>
        <w:numPr>
          <w:ilvl w:val="0"/>
          <w:numId w:val="7"/>
        </w:numPr>
      </w:pPr>
      <w:r w:rsidRPr="008D0286">
        <w:t>A comment on the method used to determine position as well as estimated position errors (the latter using the existing “</w:t>
      </w:r>
      <w:proofErr w:type="spellStart"/>
      <w:r w:rsidRPr="008D0286">
        <w:t>plusError</w:t>
      </w:r>
      <w:proofErr w:type="spellEnd"/>
      <w:r w:rsidRPr="008D0286">
        <w:t>” and “</w:t>
      </w:r>
      <w:proofErr w:type="spellStart"/>
      <w:r w:rsidRPr="008D0286">
        <w:t>minusError</w:t>
      </w:r>
      <w:proofErr w:type="spellEnd"/>
      <w:r w:rsidRPr="008D0286">
        <w:t xml:space="preserve">” </w:t>
      </w:r>
      <w:r w:rsidR="00606B3D" w:rsidRPr="008D0286">
        <w:t>attributes</w:t>
      </w:r>
      <w:r w:rsidRPr="008D0286">
        <w:t xml:space="preserve"> in the Latitude, Longitude and Elevation </w:t>
      </w:r>
      <w:r w:rsidR="00606B3D" w:rsidRPr="008D0286">
        <w:t>elements</w:t>
      </w:r>
      <w:r w:rsidR="00C6388F" w:rsidRPr="008D0286">
        <w:t xml:space="preserve">).  </w:t>
      </w:r>
      <w:r w:rsidR="005B43AE" w:rsidRPr="008D0286">
        <w:t>Possibilities</w:t>
      </w:r>
      <w:r w:rsidR="00C6388F" w:rsidRPr="008D0286">
        <w:t xml:space="preserve"> include</w:t>
      </w:r>
      <w:r w:rsidR="00CD1E97" w:rsidRPr="008D0286">
        <w:t>:</w:t>
      </w:r>
    </w:p>
    <w:p w14:paraId="38FB1E4E" w14:textId="5285D7CC" w:rsidR="00CD1E97" w:rsidRPr="008D0286" w:rsidRDefault="00CD1E97" w:rsidP="00CD1E97">
      <w:pPr>
        <w:pStyle w:val="Paragraphedeliste"/>
        <w:numPr>
          <w:ilvl w:val="1"/>
          <w:numId w:val="7"/>
        </w:numPr>
      </w:pPr>
      <w:r w:rsidRPr="008D0286">
        <w:t>Surface release position</w:t>
      </w:r>
    </w:p>
    <w:p w14:paraId="73B49BED" w14:textId="72CEC5BC" w:rsidR="00CD1E97" w:rsidRPr="008D0286" w:rsidRDefault="00CD1E97" w:rsidP="00CD1E97">
      <w:pPr>
        <w:pStyle w:val="Paragraphedeliste"/>
        <w:numPr>
          <w:ilvl w:val="1"/>
          <w:numId w:val="7"/>
        </w:numPr>
      </w:pPr>
      <w:r w:rsidRPr="008D0286">
        <w:t>Near-bottom release position using short acoustic baseline</w:t>
      </w:r>
    </w:p>
    <w:p w14:paraId="1C6858E9" w14:textId="2E2643BB" w:rsidR="00CD1E97" w:rsidRPr="008D0286" w:rsidRDefault="00CD1E97" w:rsidP="00CD1E97">
      <w:pPr>
        <w:pStyle w:val="Paragraphedeliste"/>
        <w:numPr>
          <w:ilvl w:val="1"/>
          <w:numId w:val="7"/>
        </w:numPr>
      </w:pPr>
      <w:proofErr w:type="spellStart"/>
      <w:r w:rsidRPr="008D0286">
        <w:t>Airgun</w:t>
      </w:r>
      <w:proofErr w:type="spellEnd"/>
      <w:r w:rsidRPr="008D0286">
        <w:t xml:space="preserve"> survey</w:t>
      </w:r>
    </w:p>
    <w:p w14:paraId="0C2CCFA2" w14:textId="032ED524" w:rsidR="00CD1E97" w:rsidRPr="008D0286" w:rsidRDefault="00CD1E97" w:rsidP="00CD1E97">
      <w:pPr>
        <w:pStyle w:val="Paragraphedeliste"/>
        <w:numPr>
          <w:ilvl w:val="1"/>
          <w:numId w:val="7"/>
        </w:numPr>
      </w:pPr>
      <w:r w:rsidRPr="008D0286">
        <w:t>Acoustic survey</w:t>
      </w:r>
    </w:p>
    <w:p w14:paraId="3F11A3DF" w14:textId="218ADF04" w:rsidR="009E55BB" w:rsidRPr="008D0286" w:rsidRDefault="009E55BB" w:rsidP="00CD1E97">
      <w:pPr>
        <w:pStyle w:val="Paragraphedeliste"/>
        <w:numPr>
          <w:ilvl w:val="0"/>
          <w:numId w:val="2"/>
        </w:numPr>
        <w:ind w:left="709" w:hanging="359"/>
      </w:pPr>
      <w:r w:rsidRPr="008D0286">
        <w:t xml:space="preserve">If the horizontal channels are not geographically oriented, their “Azimuth” </w:t>
      </w:r>
      <w:r w:rsidR="00DB66F4" w:rsidRPr="008D0286">
        <w:t>field</w:t>
      </w:r>
      <w:r w:rsidR="00606B3D" w:rsidRPr="008D0286">
        <w:t xml:space="preserve"> </w:t>
      </w:r>
      <w:r w:rsidRPr="008D0286">
        <w:t>should be set to “0”</w:t>
      </w:r>
    </w:p>
    <w:p w14:paraId="22C882F9" w14:textId="77777777" w:rsidR="009E55BB" w:rsidRPr="008D0286" w:rsidRDefault="009E55BB" w:rsidP="009E55BB"/>
    <w:p w14:paraId="33AB7B73" w14:textId="5921DB6B" w:rsidR="00136D73" w:rsidRPr="008D0286" w:rsidRDefault="00136D73" w:rsidP="005B43AE">
      <w:pPr>
        <w:pStyle w:val="Titre2"/>
      </w:pPr>
      <w:r w:rsidRPr="008D0286">
        <w:t>A way to specify data recovery/loss</w:t>
      </w:r>
    </w:p>
    <w:p w14:paraId="54ABAD3D" w14:textId="528070E0" w:rsidR="00136D73" w:rsidRPr="008D0286" w:rsidRDefault="00136D73" w:rsidP="009E55BB">
      <w:r w:rsidRPr="008D0286">
        <w:t>It would be very useful to have some way to make metadata (or something) for stations that did NOT return data.  This metadata would include a comment (or field) specifying why there is no data (such as “not recovered”, “logger failure”, etc.  This would be useful for</w:t>
      </w:r>
    </w:p>
    <w:p w14:paraId="6305043D" w14:textId="4065C998" w:rsidR="00136D73" w:rsidRPr="008D0286" w:rsidRDefault="00136D73" w:rsidP="005B43AE">
      <w:pPr>
        <w:pStyle w:val="Paragraphedeliste"/>
        <w:numPr>
          <w:ilvl w:val="0"/>
          <w:numId w:val="2"/>
        </w:numPr>
      </w:pPr>
      <w:r w:rsidRPr="008D0286">
        <w:t>Users expecting data from a location to see/understand why that site did not return data</w:t>
      </w:r>
    </w:p>
    <w:p w14:paraId="0385D5C0" w14:textId="76CF0174" w:rsidR="00136D73" w:rsidRPr="008D0286" w:rsidRDefault="00136D73" w:rsidP="005B43AE">
      <w:pPr>
        <w:pStyle w:val="Paragraphedeliste"/>
        <w:numPr>
          <w:ilvl w:val="0"/>
          <w:numId w:val="2"/>
        </w:numPr>
      </w:pPr>
      <w:r w:rsidRPr="008D0286">
        <w:t>Automatically creating maps of station distribution, with non-working stations indicated by a different symbol or color</w:t>
      </w:r>
    </w:p>
    <w:p w14:paraId="21D4ABC9" w14:textId="4FF20760" w:rsidR="00136D73" w:rsidRPr="008D0286" w:rsidRDefault="00136D73" w:rsidP="005B43AE">
      <w:pPr>
        <w:pStyle w:val="Paragraphedeliste"/>
        <w:numPr>
          <w:ilvl w:val="0"/>
          <w:numId w:val="2"/>
        </w:numPr>
      </w:pPr>
      <w:r w:rsidRPr="008D0286">
        <w:t>Generating statistics on data recovery rates and common failure modes</w:t>
      </w:r>
    </w:p>
    <w:p w14:paraId="7E77AB42" w14:textId="7C527B74" w:rsidR="00136D73" w:rsidRPr="008D0286" w:rsidRDefault="00136D73" w:rsidP="00136D73">
      <w:r w:rsidRPr="008D0286">
        <w:t xml:space="preserve">For the same reasons, it would also be useful if stations that worked for some part of the experiment specified their initially planned recording period.  I don’t see a way of specifying this in </w:t>
      </w:r>
      <w:proofErr w:type="spellStart"/>
      <w:r w:rsidRPr="008D0286">
        <w:t>StationXML</w:t>
      </w:r>
      <w:proofErr w:type="spellEnd"/>
    </w:p>
    <w:p w14:paraId="01553F96" w14:textId="77777777" w:rsidR="00672B40" w:rsidRPr="008D0286" w:rsidRDefault="00672B40" w:rsidP="00672B40">
      <w:pPr>
        <w:pStyle w:val="Titre1"/>
      </w:pPr>
      <w:r w:rsidRPr="008D0286">
        <w:t>Software</w:t>
      </w:r>
    </w:p>
    <w:p w14:paraId="3E7508A7" w14:textId="77777777" w:rsidR="00606B3D" w:rsidRPr="008D0286" w:rsidRDefault="00606B3D" w:rsidP="00606B3D">
      <w:r w:rsidRPr="008D0286">
        <w:t>Standardizing OBS data and metadata storage should also allow efficient validation and correction of OBS-specific problems. Software for at least the following</w:t>
      </w:r>
      <w:r w:rsidR="00931F0D" w:rsidRPr="008D0286">
        <w:t xml:space="preserve"> examples should be written</w:t>
      </w:r>
    </w:p>
    <w:p w14:paraId="2AD9BA20" w14:textId="77777777" w:rsidR="00672B40" w:rsidRPr="008D0286" w:rsidRDefault="00672B40" w:rsidP="00672B40">
      <w:pPr>
        <w:pStyle w:val="Titre2"/>
      </w:pPr>
      <w:r w:rsidRPr="008D0286">
        <w:t>Clock drift confirmation</w:t>
      </w:r>
    </w:p>
    <w:p w14:paraId="7DC61931" w14:textId="77777777" w:rsidR="00606B3D" w:rsidRPr="008D0286" w:rsidRDefault="00931F0D" w:rsidP="00931F0D">
      <w:r w:rsidRPr="008D0286">
        <w:t>Software to calculate clock drift based on drift in hypocenter travel time residuals</w:t>
      </w:r>
    </w:p>
    <w:p w14:paraId="33C15627" w14:textId="77777777" w:rsidR="00931F0D" w:rsidRPr="008D0286" w:rsidRDefault="00931F0D" w:rsidP="00931F0D">
      <w:r w:rsidRPr="008D0286">
        <w:t>Software to calculate clock drift based on noise correlation between instruments</w:t>
      </w:r>
    </w:p>
    <w:p w14:paraId="1B12D8A2" w14:textId="77777777" w:rsidR="00672B40" w:rsidRPr="008D0286" w:rsidRDefault="00672B40" w:rsidP="00672B40">
      <w:pPr>
        <w:pStyle w:val="Titre2"/>
      </w:pPr>
      <w:r w:rsidRPr="008D0286">
        <w:t>Noise removal</w:t>
      </w:r>
    </w:p>
    <w:p w14:paraId="3D0D76C0" w14:textId="3985DE16" w:rsidR="00931F0D" w:rsidRPr="008D0286" w:rsidRDefault="00B73E74" w:rsidP="00931F0D">
      <w:r w:rsidRPr="008D0286">
        <w:t>Removal of noise caused by infragravity waves (based on pressure measurements) and dynamic tilt (based on correlation with horizontal channel noise).</w:t>
      </w:r>
    </w:p>
    <w:p w14:paraId="48916A8F" w14:textId="77777777" w:rsidR="00672B40" w:rsidRPr="008D0286" w:rsidRDefault="00672B40" w:rsidP="00672B40">
      <w:pPr>
        <w:pStyle w:val="Titre2"/>
      </w:pPr>
      <w:r w:rsidRPr="008D0286">
        <w:t>Sensor orientation calculation/correction</w:t>
      </w:r>
    </w:p>
    <w:p w14:paraId="0DB1BC61" w14:textId="36FB2170" w:rsidR="00B73E74" w:rsidRPr="008D0286" w:rsidRDefault="00DB66F4" w:rsidP="00B73E74">
      <w:r w:rsidRPr="008D0286">
        <w:t>Determining the horizontal orientation of the instrument u</w:t>
      </w:r>
      <w:r w:rsidR="00B73E74" w:rsidRPr="008D0286">
        <w:t>sing teleseisms</w:t>
      </w:r>
      <w:r w:rsidRPr="008D0286">
        <w:t xml:space="preserve"> and/or </w:t>
      </w:r>
      <w:r w:rsidR="00B73E74" w:rsidRPr="008D0286">
        <w:t xml:space="preserve">local </w:t>
      </w:r>
      <w:r w:rsidRPr="008D0286">
        <w:t xml:space="preserve">earthquakes.  A common method used is the Rayleigh wave polarization method, outlined in the </w:t>
      </w:r>
      <w:proofErr w:type="spellStart"/>
      <w:r w:rsidRPr="008D0286">
        <w:t>Stachnik</w:t>
      </w:r>
      <w:proofErr w:type="spellEnd"/>
      <w:r w:rsidRPr="008D0286">
        <w:t xml:space="preserve"> et al., 2012 paper with code made available on the OBSIP website (http://www.obsip.org/data/obs-horizontal-orientation/).</w:t>
      </w:r>
    </w:p>
    <w:p w14:paraId="0E191864" w14:textId="77777777" w:rsidR="00DB66F4" w:rsidRPr="008D0286" w:rsidRDefault="00DB66F4" w:rsidP="00B73E74"/>
    <w:p w14:paraId="3093A949" w14:textId="77777777" w:rsidR="00DB66F4" w:rsidRPr="008D0286" w:rsidRDefault="00DB66F4" w:rsidP="00DB66F4">
      <w:proofErr w:type="spellStart"/>
      <w:r w:rsidRPr="008D0286">
        <w:t>Stachnik</w:t>
      </w:r>
      <w:proofErr w:type="spellEnd"/>
      <w:r w:rsidRPr="008D0286">
        <w:t xml:space="preserve">, J.C., A.F. Sheehan, D.W. </w:t>
      </w:r>
      <w:proofErr w:type="spellStart"/>
      <w:r w:rsidRPr="008D0286">
        <w:t>Zietlow</w:t>
      </w:r>
      <w:proofErr w:type="spellEnd"/>
      <w:r w:rsidRPr="008D0286">
        <w:t xml:space="preserve">, Z. Yang, J. Collins, and A. Ferris (2012), Determination of New Zealand Ocean Bottom Seismometer Orientation via Rayleigh-Wave Polarization: </w:t>
      </w:r>
      <w:proofErr w:type="spellStart"/>
      <w:r w:rsidRPr="008D0286">
        <w:t>Seismol</w:t>
      </w:r>
      <w:proofErr w:type="spellEnd"/>
      <w:r w:rsidRPr="008D0286">
        <w:t xml:space="preserve">. Res. </w:t>
      </w:r>
      <w:proofErr w:type="spellStart"/>
      <w:r w:rsidRPr="008D0286">
        <w:t>Lett</w:t>
      </w:r>
      <w:proofErr w:type="spellEnd"/>
      <w:proofErr w:type="gramStart"/>
      <w:r w:rsidRPr="008D0286">
        <w:t>.,</w:t>
      </w:r>
      <w:proofErr w:type="gramEnd"/>
      <w:r w:rsidRPr="008D0286">
        <w:t xml:space="preserve"> 83, 704–712, doi:10.1785/0220110128.</w:t>
      </w:r>
    </w:p>
    <w:p w14:paraId="76949333" w14:textId="5B3EA153" w:rsidR="00672B40" w:rsidRPr="008D0286" w:rsidRDefault="00931F0D" w:rsidP="00672B40">
      <w:pPr>
        <w:pStyle w:val="Titre2"/>
      </w:pPr>
      <w:r w:rsidRPr="008D0286">
        <w:t>Common pipeline for d</w:t>
      </w:r>
      <w:r w:rsidR="00672B40" w:rsidRPr="008D0286">
        <w:t>ata preparation</w:t>
      </w:r>
    </w:p>
    <w:p w14:paraId="3CE0140C" w14:textId="73BD6411" w:rsidR="00931F0D" w:rsidRPr="008D0286" w:rsidRDefault="00931F0D" w:rsidP="00931F0D">
      <w:r w:rsidRPr="008D0286">
        <w:t xml:space="preserve">It would be efficient and may avoid incompatibilities if </w:t>
      </w:r>
      <w:proofErr w:type="gramStart"/>
      <w:r w:rsidRPr="008D0286">
        <w:t>a standard</w:t>
      </w:r>
      <w:proofErr w:type="gramEnd"/>
      <w:r w:rsidRPr="008D0286">
        <w:t xml:space="preserve"> data preparation software was written which input uncorrected </w:t>
      </w:r>
      <w:proofErr w:type="spellStart"/>
      <w:r w:rsidRPr="008D0286">
        <w:t>miniSEED</w:t>
      </w:r>
      <w:proofErr w:type="spellEnd"/>
      <w:r w:rsidRPr="008D0286">
        <w:t xml:space="preserve"> data and integrated the clock drift correction and any other “standard” processes.  The OBS facilities would still be responsible for converting from their proprietary format to </w:t>
      </w:r>
      <w:proofErr w:type="spellStart"/>
      <w:r w:rsidRPr="008D0286">
        <w:t>miniSEED</w:t>
      </w:r>
      <w:proofErr w:type="spellEnd"/>
      <w:r w:rsidRPr="008D0286">
        <w:t xml:space="preserve"> (with appropriate SEED-based channel names) and to provide clock drift measurements.  This would provide the </w:t>
      </w:r>
      <w:r w:rsidR="00DB66F4" w:rsidRPr="008D0286">
        <w:t xml:space="preserve">additional </w:t>
      </w:r>
      <w:r w:rsidRPr="008D0286">
        <w:t xml:space="preserve">advantage that any clock drift corrections found afterwards could be applied almost automatically at the data </w:t>
      </w:r>
      <w:r w:rsidR="008D0286" w:rsidRPr="008D0286">
        <w:t>center</w:t>
      </w:r>
      <w:r w:rsidRPr="008D0286">
        <w:t xml:space="preserve"> level</w:t>
      </w:r>
    </w:p>
    <w:p w14:paraId="26F5A003" w14:textId="3519663F" w:rsidR="00AE6EE4" w:rsidRPr="008D0286" w:rsidRDefault="00AE6EE4" w:rsidP="00AE6EE4">
      <w:pPr>
        <w:pStyle w:val="Titre2"/>
      </w:pPr>
      <w:r w:rsidRPr="008D0286">
        <w:t>Active seismic data extractor</w:t>
      </w:r>
    </w:p>
    <w:p w14:paraId="349B6B67" w14:textId="130C9B43" w:rsidR="00AE6EE4" w:rsidRPr="008D0286" w:rsidRDefault="00AE6EE4" w:rsidP="00AE6EE4">
      <w:r w:rsidRPr="008D0286">
        <w:t>A program to input continuous data-center-level data and a shot file (in some standardized format) and output SEG-Y files.</w:t>
      </w:r>
    </w:p>
    <w:p w14:paraId="4CE4A19B" w14:textId="77777777" w:rsidR="00DB66F4" w:rsidRPr="008D0286" w:rsidRDefault="00DB66F4" w:rsidP="00AE6EE4"/>
    <w:p w14:paraId="55F0D447" w14:textId="07437694" w:rsidR="00AE6EE4" w:rsidRPr="00063134" w:rsidRDefault="00AE6EE4" w:rsidP="00AE6EE4">
      <w:r w:rsidRPr="008D0286">
        <w:t xml:space="preserve">Advantages: Reduce work for OBS </w:t>
      </w:r>
      <w:r w:rsidR="00CD1E97" w:rsidRPr="008D0286">
        <w:t xml:space="preserve">facilities </w:t>
      </w:r>
      <w:r w:rsidRPr="008D0286">
        <w:t>(both in writing extraction software and in re-extracting data once clock drift or shot corrections are found).  Facilitate data sharing (access on-line at a secured site).  Put more OBS data on data-centers (some non-shot parts may be useful for earthquake seismology</w:t>
      </w:r>
      <w:r w:rsidR="00CD1E97" w:rsidRPr="008D0286">
        <w:t>)</w:t>
      </w:r>
      <w:r w:rsidRPr="008D0286">
        <w:t xml:space="preserve">.  </w:t>
      </w:r>
      <w:r w:rsidR="00063134">
        <w:t>Securely</w:t>
      </w:r>
      <w:r w:rsidRPr="00063134">
        <w:t xml:space="preserve"> archiv</w:t>
      </w:r>
      <w:r w:rsidR="00063134">
        <w:t xml:space="preserve">e </w:t>
      </w:r>
      <w:r w:rsidRPr="00063134">
        <w:t>this data.</w:t>
      </w:r>
    </w:p>
    <w:p w14:paraId="0468AAE5" w14:textId="77777777" w:rsidR="00DB66F4" w:rsidRPr="008D0286" w:rsidRDefault="00DB66F4" w:rsidP="00AE6EE4"/>
    <w:p w14:paraId="532B791C" w14:textId="4228C456" w:rsidR="00AE6EE4" w:rsidRPr="008D0286" w:rsidRDefault="00AE6EE4" w:rsidP="00AE6EE4">
      <w:r w:rsidRPr="008D0286">
        <w:t xml:space="preserve">Disadvantages: Puts a lot of “non-useful” data on data </w:t>
      </w:r>
      <w:r w:rsidR="005B43AE" w:rsidRPr="008D0286">
        <w:t>centers</w:t>
      </w:r>
      <w:r w:rsidRPr="008D0286">
        <w:t>.</w:t>
      </w:r>
    </w:p>
    <w:p w14:paraId="790B8614" w14:textId="77777777" w:rsidR="00DB66F4" w:rsidRPr="008D0286" w:rsidRDefault="00DB66F4" w:rsidP="00AE6EE4"/>
    <w:p w14:paraId="7754AA12" w14:textId="27E580C2" w:rsidR="00AE6EE4" w:rsidRPr="008D0286" w:rsidRDefault="00AE6EE4" w:rsidP="00AE6EE4">
      <w:r w:rsidRPr="008D0286">
        <w:t>Note: I know of no current standard for storing/distributing active seismic data/metadata</w:t>
      </w:r>
      <w:r w:rsidR="00CD1E97" w:rsidRPr="008D0286">
        <w:t xml:space="preserve">, although OBSIP now archives all active source data in continuous </w:t>
      </w:r>
      <w:proofErr w:type="spellStart"/>
      <w:r w:rsidR="00CD1E97" w:rsidRPr="008D0286">
        <w:t>miniSEED</w:t>
      </w:r>
      <w:proofErr w:type="spellEnd"/>
      <w:r w:rsidR="00CD1E97" w:rsidRPr="008D0286">
        <w:t xml:space="preserve"> and cut SEGY files.</w:t>
      </w:r>
      <w:r w:rsidRPr="008D0286">
        <w:t xml:space="preserve">  </w:t>
      </w:r>
      <w:r w:rsidR="00CD1E97" w:rsidRPr="008D0286">
        <w:t>The current d</w:t>
      </w:r>
      <w:r w:rsidRPr="008D0286">
        <w:t xml:space="preserve">ata standard </w:t>
      </w:r>
      <w:r w:rsidR="00CD1E97" w:rsidRPr="008D0286">
        <w:t xml:space="preserve">is </w:t>
      </w:r>
      <w:r w:rsidRPr="008D0286">
        <w:t xml:space="preserve">universal (SEGY), but not </w:t>
      </w:r>
      <w:r w:rsidR="00CD1E97" w:rsidRPr="008D0286">
        <w:t xml:space="preserve">the </w:t>
      </w:r>
      <w:r w:rsidRPr="008D0286">
        <w:t>metadata (neither for instrument responses, nor for shots)</w:t>
      </w:r>
      <w:r w:rsidR="00CD1E97" w:rsidRPr="008D0286">
        <w:t>, although a shift to PH5 (an implementation of HD5) could provide this</w:t>
      </w:r>
      <w:r w:rsidRPr="008D0286">
        <w:t>.</w:t>
      </w:r>
    </w:p>
    <w:p w14:paraId="7B6DE866" w14:textId="77777777" w:rsidR="00672B40" w:rsidRPr="008D0286" w:rsidRDefault="00672B40" w:rsidP="00672B40">
      <w:pPr>
        <w:pStyle w:val="Titre1"/>
      </w:pPr>
      <w:r w:rsidRPr="008D0286">
        <w:t>User manual</w:t>
      </w:r>
    </w:p>
    <w:p w14:paraId="4328D1F3" w14:textId="198D5062" w:rsidR="00EC5605" w:rsidRPr="008D0286" w:rsidRDefault="00EC5605" w:rsidP="00EC5605">
      <w:r w:rsidRPr="008D0286">
        <w:t>This section presents the information that should be provided to the end user, so that OBS data usage is clear.</w:t>
      </w:r>
    </w:p>
    <w:p w14:paraId="3A5AC651" w14:textId="39ECCD33" w:rsidR="00EC5605" w:rsidRPr="008D0286" w:rsidRDefault="00EC5605" w:rsidP="00EC5605">
      <w:pPr>
        <w:pStyle w:val="Titre2"/>
      </w:pPr>
      <w:r w:rsidRPr="008D0286">
        <w:t>OBS-specific information</w:t>
      </w:r>
    </w:p>
    <w:p w14:paraId="4776F6F4" w14:textId="3ED9D38F" w:rsidR="00EC5605" w:rsidRPr="008D0286" w:rsidRDefault="00EC5605" w:rsidP="00EC5605">
      <w:r w:rsidRPr="008D0286">
        <w:t>OBS data have some differences from conventional land data.  The main differences are:</w:t>
      </w:r>
    </w:p>
    <w:p w14:paraId="4C890035" w14:textId="70A663CA" w:rsidR="00EC5605" w:rsidRPr="008D0286" w:rsidRDefault="00EC5605" w:rsidP="00EC5605">
      <w:pPr>
        <w:pStyle w:val="Paragraphedeliste"/>
        <w:numPr>
          <w:ilvl w:val="0"/>
          <w:numId w:val="4"/>
        </w:numPr>
      </w:pPr>
      <w:r w:rsidRPr="008D0286">
        <w:t>The OBS clock may drift relative to absolute time, because there is no GPS signal at the seafloor.  OBSs are synchronized at the beginning of each experiment and use precise clocks to minimize this problem.  The drift is generally corrected fo</w:t>
      </w:r>
      <w:r w:rsidR="00EC2398" w:rsidRPr="008D0286">
        <w:t>r</w:t>
      </w:r>
      <w:r w:rsidRPr="008D0286">
        <w:t>, but an incorrect correction may occasionally be applied.</w:t>
      </w:r>
      <w:r w:rsidR="00955B2A" w:rsidRPr="008D0286">
        <w:t xml:space="preserve"> </w:t>
      </w:r>
      <w:r w:rsidR="00EC2398" w:rsidRPr="008D0286">
        <w:t>The correction is usually a linear correction, though drift has been shown to be non-linear.</w:t>
      </w:r>
    </w:p>
    <w:p w14:paraId="6B86BCD0" w14:textId="586B3971" w:rsidR="00EC5605" w:rsidRPr="008D0286" w:rsidRDefault="00EC5605" w:rsidP="00EC5605">
      <w:pPr>
        <w:pStyle w:val="Paragraphedeliste"/>
        <w:numPr>
          <w:ilvl w:val="0"/>
          <w:numId w:val="4"/>
        </w:numPr>
      </w:pPr>
      <w:r w:rsidRPr="008D0286">
        <w:t>Most OBSs are deployed in free-fall and their horizontal axes are not aligned to geographic cardinal directions.  Generally, their orientation is unknown, as magnetic compasses and gyrocompasses generally give unsatisfactory results.</w:t>
      </w:r>
    </w:p>
    <w:p w14:paraId="7C440470" w14:textId="1F2194F6" w:rsidR="00EC5605" w:rsidRPr="008D0286" w:rsidRDefault="00EC5605" w:rsidP="00EC5605">
      <w:pPr>
        <w:pStyle w:val="Paragraphedeliste"/>
        <w:numPr>
          <w:ilvl w:val="0"/>
          <w:numId w:val="4"/>
        </w:numPr>
      </w:pPr>
      <w:r w:rsidRPr="008D0286">
        <w:t>At low frequencies (&lt;~0.1 Hz) there may</w:t>
      </w:r>
      <w:r w:rsidR="00EC2398" w:rsidRPr="008D0286">
        <w:t xml:space="preserve"> </w:t>
      </w:r>
      <w:r w:rsidRPr="008D0286">
        <w:t>be significant noise on the seismometer channels from ocean surface waves and instrument tilting under currents.  There</w:t>
      </w:r>
      <w:r w:rsidR="00955B2A" w:rsidRPr="008D0286">
        <w:t xml:space="preserve"> are algorithms to remove the ocean wave and current noise from the vertical seismometer channel</w:t>
      </w:r>
      <w:r w:rsidR="00EC2398" w:rsidRPr="008D0286">
        <w:t xml:space="preserve"> using recorded pressure data</w:t>
      </w:r>
      <w:r w:rsidR="00955B2A" w:rsidRPr="008D0286">
        <w:t>.</w:t>
      </w:r>
    </w:p>
    <w:p w14:paraId="12B3D02A" w14:textId="173DFFDE" w:rsidR="00EC2398" w:rsidRPr="008D0286" w:rsidRDefault="00EC2398" w:rsidP="00EC5605">
      <w:pPr>
        <w:pStyle w:val="Paragraphedeliste"/>
        <w:numPr>
          <w:ilvl w:val="0"/>
          <w:numId w:val="4"/>
        </w:numPr>
      </w:pPr>
      <w:r w:rsidRPr="008D0286">
        <w:t xml:space="preserve">If an experiment is deployed close to naval activities, sometimes the OBS data is redacted or filtered to remove sensitive information. </w:t>
      </w:r>
    </w:p>
    <w:p w14:paraId="4BBFFD9D" w14:textId="3A4F4055" w:rsidR="00955B2A" w:rsidRPr="008D0286" w:rsidRDefault="00955B2A" w:rsidP="00955B2A">
      <w:r w:rsidRPr="008D0286">
        <w:t>There are algorithms available to evaluate and reduce the problems caused by these differences</w:t>
      </w:r>
      <w:r w:rsidR="00EC2398" w:rsidRPr="008D0286">
        <w:t>, but they are not trivial to most new users.</w:t>
      </w:r>
    </w:p>
    <w:p w14:paraId="100B38C3" w14:textId="4175CA01" w:rsidR="00EC5605" w:rsidRPr="008D0286" w:rsidRDefault="00EC5605" w:rsidP="00EC5605">
      <w:pPr>
        <w:pStyle w:val="Titre2"/>
      </w:pPr>
      <w:r w:rsidRPr="008D0286">
        <w:t>OBS</w:t>
      </w:r>
      <w:r w:rsidR="00955B2A" w:rsidRPr="008D0286">
        <w:t xml:space="preserve"> clock drift</w:t>
      </w:r>
    </w:p>
    <w:p w14:paraId="64425D05" w14:textId="3100F667" w:rsidR="00EC5605" w:rsidRPr="008D0286" w:rsidRDefault="00955B2A" w:rsidP="00EC5605">
      <w:r w:rsidRPr="008D0286">
        <w:t xml:space="preserve">If the instrument is corrected for the clock drift, the </w:t>
      </w:r>
      <w:proofErr w:type="spellStart"/>
      <w:r w:rsidRPr="008D0286">
        <w:t>miniSEED</w:t>
      </w:r>
      <w:proofErr w:type="spellEnd"/>
      <w:r w:rsidRPr="008D0286">
        <w:t xml:space="preserve"> header Data Quality Code will be ‘Q’, otherwise it will be ‘M’.  The correction is calculated for and applied to every </w:t>
      </w:r>
      <w:proofErr w:type="spellStart"/>
      <w:r w:rsidRPr="008D0286">
        <w:t>miniSEED</w:t>
      </w:r>
      <w:proofErr w:type="spellEnd"/>
      <w:r w:rsidRPr="008D0286">
        <w:t xml:space="preserve"> record header and indicated in </w:t>
      </w:r>
      <w:r w:rsidR="00CD1E97" w:rsidRPr="008D0286">
        <w:t xml:space="preserve">record header fields 8, 12 and 16. </w:t>
      </w:r>
    </w:p>
    <w:p w14:paraId="5D517446" w14:textId="36BE9771" w:rsidR="00EC5605" w:rsidRPr="008D0286" w:rsidRDefault="00CD1E97" w:rsidP="00EC5605">
      <w:pPr>
        <w:pStyle w:val="Titre2"/>
      </w:pPr>
      <w:r w:rsidRPr="008D0286">
        <w:t>C</w:t>
      </w:r>
      <w:r w:rsidR="00EC5605" w:rsidRPr="008D0286">
        <w:t>hannel names</w:t>
      </w:r>
    </w:p>
    <w:tbl>
      <w:tblPr>
        <w:tblStyle w:val="Grille"/>
        <w:tblW w:w="0" w:type="auto"/>
        <w:tblLook w:val="04A0" w:firstRow="1" w:lastRow="0" w:firstColumn="1" w:lastColumn="0" w:noHBand="0" w:noVBand="1"/>
      </w:tblPr>
      <w:tblGrid>
        <w:gridCol w:w="1826"/>
        <w:gridCol w:w="1976"/>
        <w:gridCol w:w="1831"/>
        <w:gridCol w:w="1817"/>
        <w:gridCol w:w="1832"/>
      </w:tblGrid>
      <w:tr w:rsidR="00F04A42" w:rsidRPr="008D0286" w14:paraId="18138052" w14:textId="5965F0A9" w:rsidTr="00B8247D">
        <w:tc>
          <w:tcPr>
            <w:tcW w:w="1856" w:type="dxa"/>
          </w:tcPr>
          <w:p w14:paraId="3DE23182" w14:textId="03A85BB4" w:rsidR="00F04A42" w:rsidRPr="008D0286" w:rsidRDefault="00F04A42" w:rsidP="00EC2398">
            <w:pPr>
              <w:rPr>
                <w:b/>
              </w:rPr>
            </w:pPr>
            <w:r w:rsidRPr="008D0286">
              <w:rPr>
                <w:b/>
              </w:rPr>
              <w:t>Channel Name</w:t>
            </w:r>
          </w:p>
        </w:tc>
        <w:tc>
          <w:tcPr>
            <w:tcW w:w="1856" w:type="dxa"/>
          </w:tcPr>
          <w:p w14:paraId="29922A4F" w14:textId="6C22E7E0" w:rsidR="00F04A42" w:rsidRPr="008D0286" w:rsidRDefault="00F04A42" w:rsidP="00EC2398">
            <w:pPr>
              <w:rPr>
                <w:b/>
              </w:rPr>
            </w:pPr>
            <w:r w:rsidRPr="008D0286">
              <w:rPr>
                <w:b/>
              </w:rPr>
              <w:t>Instrument</w:t>
            </w:r>
          </w:p>
        </w:tc>
        <w:tc>
          <w:tcPr>
            <w:tcW w:w="1856" w:type="dxa"/>
          </w:tcPr>
          <w:p w14:paraId="676DE99F" w14:textId="1226802D" w:rsidR="00F04A42" w:rsidRPr="008D0286" w:rsidRDefault="00F04A42" w:rsidP="00EC2398">
            <w:pPr>
              <w:rPr>
                <w:b/>
              </w:rPr>
            </w:pPr>
            <w:r w:rsidRPr="008D0286">
              <w:rPr>
                <w:b/>
              </w:rPr>
              <w:t>Sampling Rate</w:t>
            </w:r>
          </w:p>
        </w:tc>
        <w:tc>
          <w:tcPr>
            <w:tcW w:w="1857" w:type="dxa"/>
          </w:tcPr>
          <w:p w14:paraId="7EA85931" w14:textId="15B79499" w:rsidR="00F04A42" w:rsidRPr="008D0286" w:rsidRDefault="00F04A42" w:rsidP="00EC2398">
            <w:pPr>
              <w:rPr>
                <w:b/>
              </w:rPr>
            </w:pPr>
            <w:r w:rsidRPr="008D0286">
              <w:rPr>
                <w:b/>
              </w:rPr>
              <w:t>Gain</w:t>
            </w:r>
          </w:p>
        </w:tc>
        <w:tc>
          <w:tcPr>
            <w:tcW w:w="1857" w:type="dxa"/>
          </w:tcPr>
          <w:p w14:paraId="36CE664D" w14:textId="41E30A7B" w:rsidR="00F04A42" w:rsidRPr="008D0286" w:rsidRDefault="00F04A42" w:rsidP="00EC2398">
            <w:pPr>
              <w:rPr>
                <w:b/>
              </w:rPr>
            </w:pPr>
            <w:r w:rsidRPr="008D0286">
              <w:rPr>
                <w:b/>
              </w:rPr>
              <w:t>Notes</w:t>
            </w:r>
          </w:p>
        </w:tc>
      </w:tr>
      <w:tr w:rsidR="00F04A42" w:rsidRPr="008D0286" w14:paraId="4F3B25CB" w14:textId="273768D2" w:rsidTr="00B8247D">
        <w:tc>
          <w:tcPr>
            <w:tcW w:w="1856" w:type="dxa"/>
          </w:tcPr>
          <w:p w14:paraId="3F2E7A31" w14:textId="40D8AC2F" w:rsidR="00F04A42" w:rsidRPr="008D0286" w:rsidRDefault="00F04A42" w:rsidP="00EC2398">
            <w:r w:rsidRPr="008D0286">
              <w:t>BH?</w:t>
            </w:r>
          </w:p>
        </w:tc>
        <w:tc>
          <w:tcPr>
            <w:tcW w:w="1856" w:type="dxa"/>
          </w:tcPr>
          <w:p w14:paraId="751290AD" w14:textId="3B6DDA83" w:rsidR="00F04A42" w:rsidRPr="008D0286" w:rsidRDefault="00F04A42" w:rsidP="00EC2398">
            <w:r w:rsidRPr="008D0286">
              <w:t>Broad</w:t>
            </w:r>
            <w:r w:rsidR="005B43AE" w:rsidRPr="008D0286">
              <w:t>/wide</w:t>
            </w:r>
            <w:r w:rsidRPr="008D0286">
              <w:t>band seismometer</w:t>
            </w:r>
          </w:p>
        </w:tc>
        <w:tc>
          <w:tcPr>
            <w:tcW w:w="1856" w:type="dxa"/>
          </w:tcPr>
          <w:p w14:paraId="644525BF" w14:textId="7A116F43" w:rsidR="00F04A42" w:rsidRPr="008D0286" w:rsidRDefault="00F04A42" w:rsidP="00EC2398">
            <w:r w:rsidRPr="008D0286">
              <w:t xml:space="preserve">10-80 </w:t>
            </w:r>
            <w:proofErr w:type="spellStart"/>
            <w:r w:rsidRPr="008D0286">
              <w:t>sps</w:t>
            </w:r>
            <w:proofErr w:type="spellEnd"/>
          </w:p>
        </w:tc>
        <w:tc>
          <w:tcPr>
            <w:tcW w:w="1857" w:type="dxa"/>
          </w:tcPr>
          <w:p w14:paraId="4BC5F59D" w14:textId="0FD28E15" w:rsidR="00F04A42" w:rsidRPr="008D0286" w:rsidRDefault="00F04A42" w:rsidP="00EC2398">
            <w:r w:rsidRPr="008D0286">
              <w:t>High</w:t>
            </w:r>
          </w:p>
        </w:tc>
        <w:tc>
          <w:tcPr>
            <w:tcW w:w="1857" w:type="dxa"/>
          </w:tcPr>
          <w:p w14:paraId="13BD19C2" w14:textId="77777777" w:rsidR="00F04A42" w:rsidRPr="008D0286" w:rsidRDefault="00F04A42" w:rsidP="00EC2398"/>
        </w:tc>
      </w:tr>
      <w:tr w:rsidR="00F04A42" w:rsidRPr="008D0286" w14:paraId="7E76742B" w14:textId="5891D64E" w:rsidTr="00B8247D">
        <w:tc>
          <w:tcPr>
            <w:tcW w:w="1856" w:type="dxa"/>
          </w:tcPr>
          <w:p w14:paraId="2B25BD8E" w14:textId="7BEF169D" w:rsidR="00F04A42" w:rsidRPr="008D0286" w:rsidRDefault="00F04A42" w:rsidP="00EC2398">
            <w:r w:rsidRPr="008D0286">
              <w:t>HH?</w:t>
            </w:r>
          </w:p>
        </w:tc>
        <w:tc>
          <w:tcPr>
            <w:tcW w:w="1856" w:type="dxa"/>
          </w:tcPr>
          <w:p w14:paraId="61E5BE23" w14:textId="0064B560" w:rsidR="00F04A42" w:rsidRPr="008D0286" w:rsidRDefault="00F04A42" w:rsidP="00EC2398">
            <w:r w:rsidRPr="008D0286">
              <w:t>Broad</w:t>
            </w:r>
            <w:r w:rsidR="005B43AE" w:rsidRPr="008D0286">
              <w:t>/wide</w:t>
            </w:r>
            <w:r w:rsidRPr="008D0286">
              <w:t>band seismometer</w:t>
            </w:r>
          </w:p>
        </w:tc>
        <w:tc>
          <w:tcPr>
            <w:tcW w:w="1856" w:type="dxa"/>
          </w:tcPr>
          <w:p w14:paraId="45BC1E7B" w14:textId="0EB89179" w:rsidR="00F04A42" w:rsidRPr="008D0286" w:rsidRDefault="00F04A42" w:rsidP="00EC2398">
            <w:r w:rsidRPr="008D0286">
              <w:t xml:space="preserve">80-250 </w:t>
            </w:r>
            <w:proofErr w:type="spellStart"/>
            <w:r w:rsidRPr="008D0286">
              <w:t>sps</w:t>
            </w:r>
            <w:proofErr w:type="spellEnd"/>
          </w:p>
        </w:tc>
        <w:tc>
          <w:tcPr>
            <w:tcW w:w="1857" w:type="dxa"/>
          </w:tcPr>
          <w:p w14:paraId="5CEA1F63" w14:textId="2977E20E" w:rsidR="00F04A42" w:rsidRPr="008D0286" w:rsidRDefault="00F04A42" w:rsidP="00EC2398">
            <w:r w:rsidRPr="008D0286">
              <w:t>High</w:t>
            </w:r>
          </w:p>
        </w:tc>
        <w:tc>
          <w:tcPr>
            <w:tcW w:w="1857" w:type="dxa"/>
          </w:tcPr>
          <w:p w14:paraId="6DD75C54" w14:textId="77777777" w:rsidR="00F04A42" w:rsidRPr="008D0286" w:rsidRDefault="00F04A42" w:rsidP="00EC2398"/>
        </w:tc>
      </w:tr>
      <w:tr w:rsidR="00F04A42" w:rsidRPr="008D0286" w14:paraId="669BDA0F" w14:textId="79FDF53A" w:rsidTr="00B8247D">
        <w:tc>
          <w:tcPr>
            <w:tcW w:w="1856" w:type="dxa"/>
          </w:tcPr>
          <w:p w14:paraId="39AFD89D" w14:textId="54AABBD9" w:rsidR="00F04A42" w:rsidRPr="008D0286" w:rsidRDefault="00F04A42" w:rsidP="00EC2398">
            <w:r w:rsidRPr="008D0286">
              <w:t>EL?</w:t>
            </w:r>
          </w:p>
        </w:tc>
        <w:tc>
          <w:tcPr>
            <w:tcW w:w="1856" w:type="dxa"/>
          </w:tcPr>
          <w:p w14:paraId="2A15C64B" w14:textId="38E5B4C3" w:rsidR="00F04A42" w:rsidRPr="008D0286" w:rsidRDefault="00F04A42" w:rsidP="00EC2398">
            <w:r w:rsidRPr="008D0286">
              <w:t>Geophone</w:t>
            </w:r>
          </w:p>
        </w:tc>
        <w:tc>
          <w:tcPr>
            <w:tcW w:w="1856" w:type="dxa"/>
          </w:tcPr>
          <w:p w14:paraId="2064FB1F" w14:textId="0038F9C0" w:rsidR="00F04A42" w:rsidRPr="008D0286" w:rsidRDefault="00F04A42" w:rsidP="00EC2398">
            <w:r w:rsidRPr="008D0286">
              <w:t xml:space="preserve">80-250 </w:t>
            </w:r>
            <w:proofErr w:type="spellStart"/>
            <w:r w:rsidRPr="008D0286">
              <w:t>sps</w:t>
            </w:r>
            <w:proofErr w:type="spellEnd"/>
          </w:p>
        </w:tc>
        <w:tc>
          <w:tcPr>
            <w:tcW w:w="1857" w:type="dxa"/>
          </w:tcPr>
          <w:p w14:paraId="5D029FDD" w14:textId="72053982" w:rsidR="00F04A42" w:rsidRPr="008D0286" w:rsidRDefault="00F04A42" w:rsidP="00EC2398">
            <w:r w:rsidRPr="008D0286">
              <w:t>Low</w:t>
            </w:r>
          </w:p>
        </w:tc>
        <w:tc>
          <w:tcPr>
            <w:tcW w:w="1857" w:type="dxa"/>
          </w:tcPr>
          <w:p w14:paraId="1EB5B5DF" w14:textId="77777777" w:rsidR="00F04A42" w:rsidRPr="008D0286" w:rsidRDefault="00F04A42" w:rsidP="00EC2398"/>
        </w:tc>
      </w:tr>
      <w:tr w:rsidR="00F04A42" w:rsidRPr="008D0286" w14:paraId="5F63D334" w14:textId="3C0EF2F8" w:rsidTr="00B8247D">
        <w:tc>
          <w:tcPr>
            <w:tcW w:w="1856" w:type="dxa"/>
          </w:tcPr>
          <w:p w14:paraId="02A90CF9" w14:textId="7780AC1C" w:rsidR="00F04A42" w:rsidRPr="008D0286" w:rsidRDefault="00F04A42" w:rsidP="00EC2398">
            <w:r w:rsidRPr="008D0286">
              <w:t>LL?</w:t>
            </w:r>
          </w:p>
        </w:tc>
        <w:tc>
          <w:tcPr>
            <w:tcW w:w="1856" w:type="dxa"/>
          </w:tcPr>
          <w:p w14:paraId="2A636E8C" w14:textId="1E57A5FC" w:rsidR="00F04A42" w:rsidRPr="008D0286" w:rsidRDefault="00F04A42" w:rsidP="00EC2398">
            <w:r w:rsidRPr="008D0286">
              <w:t>Geophone</w:t>
            </w:r>
          </w:p>
        </w:tc>
        <w:tc>
          <w:tcPr>
            <w:tcW w:w="1856" w:type="dxa"/>
          </w:tcPr>
          <w:p w14:paraId="4394AC48" w14:textId="2D71ECCE" w:rsidR="00F04A42" w:rsidRPr="008D0286" w:rsidRDefault="00F04A42" w:rsidP="00EC2398">
            <w:r w:rsidRPr="008D0286">
              <w:t xml:space="preserve">1 </w:t>
            </w:r>
            <w:proofErr w:type="spellStart"/>
            <w:r w:rsidRPr="008D0286">
              <w:t>sps</w:t>
            </w:r>
            <w:proofErr w:type="spellEnd"/>
          </w:p>
        </w:tc>
        <w:tc>
          <w:tcPr>
            <w:tcW w:w="1857" w:type="dxa"/>
          </w:tcPr>
          <w:p w14:paraId="39A21236" w14:textId="73AEEECD" w:rsidR="00F04A42" w:rsidRPr="008D0286" w:rsidRDefault="00F04A42" w:rsidP="00EC2398">
            <w:r w:rsidRPr="008D0286">
              <w:t>Low</w:t>
            </w:r>
          </w:p>
        </w:tc>
        <w:tc>
          <w:tcPr>
            <w:tcW w:w="1857" w:type="dxa"/>
          </w:tcPr>
          <w:p w14:paraId="248BEE76" w14:textId="77777777" w:rsidR="00F04A42" w:rsidRPr="008D0286" w:rsidRDefault="00F04A42" w:rsidP="00EC2398"/>
        </w:tc>
      </w:tr>
      <w:tr w:rsidR="00F04A42" w:rsidRPr="008D0286" w14:paraId="0BFACC6E" w14:textId="2747DA98" w:rsidTr="00B8247D">
        <w:tc>
          <w:tcPr>
            <w:tcW w:w="1856" w:type="dxa"/>
          </w:tcPr>
          <w:p w14:paraId="4F4AF7D6" w14:textId="300D1480" w:rsidR="00F04A42" w:rsidRPr="008D0286" w:rsidRDefault="00F04A42" w:rsidP="00EC2398">
            <w:r w:rsidRPr="008D0286">
              <w:t>BX? HX? EX?</w:t>
            </w:r>
          </w:p>
        </w:tc>
        <w:tc>
          <w:tcPr>
            <w:tcW w:w="1856" w:type="dxa"/>
          </w:tcPr>
          <w:p w14:paraId="0A12B845" w14:textId="7812A712" w:rsidR="00F04A42" w:rsidRPr="008D0286" w:rsidRDefault="00F04A42" w:rsidP="00EC2398">
            <w:r w:rsidRPr="008D0286">
              <w:t>Varies</w:t>
            </w:r>
          </w:p>
        </w:tc>
        <w:tc>
          <w:tcPr>
            <w:tcW w:w="1856" w:type="dxa"/>
          </w:tcPr>
          <w:p w14:paraId="0B33D549" w14:textId="6B3E9B38" w:rsidR="00F04A42" w:rsidRPr="008D0286" w:rsidRDefault="00F04A42" w:rsidP="00EC2398">
            <w:r w:rsidRPr="008D0286">
              <w:t>Varies</w:t>
            </w:r>
          </w:p>
        </w:tc>
        <w:tc>
          <w:tcPr>
            <w:tcW w:w="1857" w:type="dxa"/>
          </w:tcPr>
          <w:p w14:paraId="5E89F70F" w14:textId="5BD5A4A2" w:rsidR="00F04A42" w:rsidRPr="008D0286" w:rsidRDefault="00F04A42" w:rsidP="00EC2398">
            <w:r w:rsidRPr="008D0286">
              <w:t>Varies</w:t>
            </w:r>
          </w:p>
        </w:tc>
        <w:tc>
          <w:tcPr>
            <w:tcW w:w="1857" w:type="dxa"/>
          </w:tcPr>
          <w:p w14:paraId="0A99B5C4" w14:textId="27CF5A2E" w:rsidR="00F04A42" w:rsidRPr="008D0286" w:rsidRDefault="00F04A42" w:rsidP="00EC2398">
            <w:r w:rsidRPr="008D0286">
              <w:t>Filtered or otherwise altered data</w:t>
            </w:r>
          </w:p>
        </w:tc>
      </w:tr>
      <w:tr w:rsidR="00CD1E97" w:rsidRPr="008D0286" w14:paraId="753C94F0" w14:textId="77777777" w:rsidTr="00B8247D">
        <w:tc>
          <w:tcPr>
            <w:tcW w:w="1856" w:type="dxa"/>
          </w:tcPr>
          <w:p w14:paraId="7741640A" w14:textId="0BAD6322" w:rsidR="00CD1E97" w:rsidRPr="008D0286" w:rsidRDefault="00CD1E97" w:rsidP="00EC2398">
            <w:r w:rsidRPr="008D0286">
              <w:t>BDH</w:t>
            </w:r>
          </w:p>
        </w:tc>
        <w:tc>
          <w:tcPr>
            <w:tcW w:w="1856" w:type="dxa"/>
          </w:tcPr>
          <w:p w14:paraId="22A7B9E9" w14:textId="1BD29EDB" w:rsidR="00CD1E97" w:rsidRPr="008D0286" w:rsidRDefault="00CD1E97" w:rsidP="00EC2398">
            <w:r w:rsidRPr="008D0286">
              <w:t>Hydrophone</w:t>
            </w:r>
          </w:p>
        </w:tc>
        <w:tc>
          <w:tcPr>
            <w:tcW w:w="1856" w:type="dxa"/>
          </w:tcPr>
          <w:p w14:paraId="1793F73D" w14:textId="7AB58362" w:rsidR="00CD1E97" w:rsidRPr="008D0286" w:rsidRDefault="00CD1E97" w:rsidP="00EC2398">
            <w:r w:rsidRPr="008D0286">
              <w:t xml:space="preserve">10-80 </w:t>
            </w:r>
            <w:proofErr w:type="spellStart"/>
            <w:r w:rsidRPr="008D0286">
              <w:t>sps</w:t>
            </w:r>
            <w:proofErr w:type="spellEnd"/>
          </w:p>
        </w:tc>
        <w:tc>
          <w:tcPr>
            <w:tcW w:w="1857" w:type="dxa"/>
          </w:tcPr>
          <w:p w14:paraId="22809F9A" w14:textId="77777777" w:rsidR="00CD1E97" w:rsidRPr="008D0286" w:rsidRDefault="00CD1E97" w:rsidP="00EC2398"/>
        </w:tc>
        <w:tc>
          <w:tcPr>
            <w:tcW w:w="1857" w:type="dxa"/>
          </w:tcPr>
          <w:p w14:paraId="3B779284" w14:textId="77777777" w:rsidR="00CD1E97" w:rsidRPr="008D0286" w:rsidRDefault="00CD1E97" w:rsidP="00EC2398"/>
        </w:tc>
      </w:tr>
      <w:tr w:rsidR="00CD1E97" w:rsidRPr="008D0286" w14:paraId="51B3A754" w14:textId="77777777" w:rsidTr="00B8247D">
        <w:tc>
          <w:tcPr>
            <w:tcW w:w="1856" w:type="dxa"/>
          </w:tcPr>
          <w:p w14:paraId="302AA3DD" w14:textId="69837CE1" w:rsidR="00CD1E97" w:rsidRPr="008D0286" w:rsidRDefault="00CD1E97" w:rsidP="00EC2398">
            <w:r w:rsidRPr="008D0286">
              <w:t>HDH</w:t>
            </w:r>
          </w:p>
        </w:tc>
        <w:tc>
          <w:tcPr>
            <w:tcW w:w="1856" w:type="dxa"/>
          </w:tcPr>
          <w:p w14:paraId="6EDD25AE" w14:textId="74CCB047" w:rsidR="00CD1E97" w:rsidRPr="008D0286" w:rsidRDefault="00CD1E97" w:rsidP="00EC2398">
            <w:r w:rsidRPr="008D0286">
              <w:t>Hydrophone</w:t>
            </w:r>
          </w:p>
        </w:tc>
        <w:tc>
          <w:tcPr>
            <w:tcW w:w="1856" w:type="dxa"/>
          </w:tcPr>
          <w:p w14:paraId="34FB8098" w14:textId="479B0A34" w:rsidR="00CD1E97" w:rsidRPr="008D0286" w:rsidRDefault="00CD1E97" w:rsidP="00EC2398">
            <w:r w:rsidRPr="008D0286">
              <w:t xml:space="preserve">80-250 </w:t>
            </w:r>
            <w:proofErr w:type="spellStart"/>
            <w:r w:rsidRPr="008D0286">
              <w:t>sps</w:t>
            </w:r>
            <w:proofErr w:type="spellEnd"/>
          </w:p>
        </w:tc>
        <w:tc>
          <w:tcPr>
            <w:tcW w:w="1857" w:type="dxa"/>
          </w:tcPr>
          <w:p w14:paraId="2F810EC7" w14:textId="77777777" w:rsidR="00CD1E97" w:rsidRPr="008D0286" w:rsidRDefault="00CD1E97" w:rsidP="00EC2398"/>
        </w:tc>
        <w:tc>
          <w:tcPr>
            <w:tcW w:w="1857" w:type="dxa"/>
          </w:tcPr>
          <w:p w14:paraId="0520ADAE" w14:textId="77777777" w:rsidR="00CD1E97" w:rsidRPr="008D0286" w:rsidRDefault="00CD1E97" w:rsidP="00EC2398"/>
        </w:tc>
      </w:tr>
      <w:tr w:rsidR="00F04A42" w:rsidRPr="008D0286" w14:paraId="57E9D802" w14:textId="77777777" w:rsidTr="00B8247D">
        <w:tc>
          <w:tcPr>
            <w:tcW w:w="1856" w:type="dxa"/>
          </w:tcPr>
          <w:p w14:paraId="31EE5B0D" w14:textId="67D3C9F3" w:rsidR="00F04A42" w:rsidRPr="008D0286" w:rsidRDefault="00F04A42" w:rsidP="00EC2398">
            <w:r w:rsidRPr="008D0286">
              <w:t>LDH</w:t>
            </w:r>
            <w:r w:rsidR="00CD1E97" w:rsidRPr="008D0286">
              <w:t xml:space="preserve"> (or LDF?)</w:t>
            </w:r>
          </w:p>
        </w:tc>
        <w:tc>
          <w:tcPr>
            <w:tcW w:w="1856" w:type="dxa"/>
          </w:tcPr>
          <w:p w14:paraId="2027CF20" w14:textId="3477DFAB" w:rsidR="00F04A42" w:rsidRPr="008D0286" w:rsidRDefault="00F04A42" w:rsidP="00EC2398">
            <w:r w:rsidRPr="008D0286">
              <w:t>Differential pressure gauge</w:t>
            </w:r>
          </w:p>
        </w:tc>
        <w:tc>
          <w:tcPr>
            <w:tcW w:w="1856" w:type="dxa"/>
          </w:tcPr>
          <w:p w14:paraId="3241CA74" w14:textId="131D94FF" w:rsidR="00F04A42" w:rsidRPr="008D0286" w:rsidRDefault="00F04A42" w:rsidP="00EC2398">
            <w:r w:rsidRPr="008D0286">
              <w:t xml:space="preserve">1 </w:t>
            </w:r>
            <w:proofErr w:type="spellStart"/>
            <w:r w:rsidRPr="008D0286">
              <w:t>sps</w:t>
            </w:r>
            <w:proofErr w:type="spellEnd"/>
          </w:p>
        </w:tc>
        <w:tc>
          <w:tcPr>
            <w:tcW w:w="1857" w:type="dxa"/>
          </w:tcPr>
          <w:p w14:paraId="21009717" w14:textId="77777777" w:rsidR="00F04A42" w:rsidRPr="008D0286" w:rsidRDefault="00F04A42" w:rsidP="00EC2398"/>
        </w:tc>
        <w:tc>
          <w:tcPr>
            <w:tcW w:w="1857" w:type="dxa"/>
          </w:tcPr>
          <w:p w14:paraId="2EB103C1" w14:textId="77777777" w:rsidR="00F04A42" w:rsidRPr="008D0286" w:rsidRDefault="00F04A42" w:rsidP="00EC2398"/>
        </w:tc>
      </w:tr>
      <w:tr w:rsidR="00F04A42" w:rsidRPr="008D0286" w14:paraId="32544F89" w14:textId="77777777" w:rsidTr="00B8247D">
        <w:tc>
          <w:tcPr>
            <w:tcW w:w="1856" w:type="dxa"/>
          </w:tcPr>
          <w:p w14:paraId="1802E4F2" w14:textId="42F75DB9" w:rsidR="00F04A42" w:rsidRPr="008D0286" w:rsidRDefault="00F04A42" w:rsidP="00EC2398">
            <w:r w:rsidRPr="008D0286">
              <w:t>BDH</w:t>
            </w:r>
            <w:r w:rsidR="00CD1E97" w:rsidRPr="008D0286">
              <w:t xml:space="preserve"> (or BDF?)</w:t>
            </w:r>
          </w:p>
        </w:tc>
        <w:tc>
          <w:tcPr>
            <w:tcW w:w="1856" w:type="dxa"/>
          </w:tcPr>
          <w:p w14:paraId="4215E504" w14:textId="7B30668E" w:rsidR="00F04A42" w:rsidRPr="008D0286" w:rsidRDefault="00F04A42" w:rsidP="00EC2398">
            <w:r w:rsidRPr="008D0286">
              <w:t>Differential pressure gauge</w:t>
            </w:r>
          </w:p>
        </w:tc>
        <w:tc>
          <w:tcPr>
            <w:tcW w:w="1856" w:type="dxa"/>
          </w:tcPr>
          <w:p w14:paraId="5CFFA0C5" w14:textId="5E846B04" w:rsidR="00F04A42" w:rsidRPr="008D0286" w:rsidRDefault="00F04A42" w:rsidP="00EC2398">
            <w:r w:rsidRPr="008D0286">
              <w:t xml:space="preserve">10-80 </w:t>
            </w:r>
            <w:proofErr w:type="spellStart"/>
            <w:r w:rsidRPr="008D0286">
              <w:t>sps</w:t>
            </w:r>
            <w:proofErr w:type="spellEnd"/>
          </w:p>
        </w:tc>
        <w:tc>
          <w:tcPr>
            <w:tcW w:w="1857" w:type="dxa"/>
          </w:tcPr>
          <w:p w14:paraId="55C788FF" w14:textId="77777777" w:rsidR="00F04A42" w:rsidRPr="008D0286" w:rsidRDefault="00F04A42" w:rsidP="00EC2398"/>
        </w:tc>
        <w:tc>
          <w:tcPr>
            <w:tcW w:w="1857" w:type="dxa"/>
          </w:tcPr>
          <w:p w14:paraId="62DF79E6" w14:textId="77777777" w:rsidR="00F04A42" w:rsidRPr="008D0286" w:rsidRDefault="00F04A42" w:rsidP="00EC2398"/>
        </w:tc>
      </w:tr>
      <w:tr w:rsidR="00F04A42" w:rsidRPr="008D0286" w14:paraId="257C2D0C" w14:textId="77777777" w:rsidTr="00B8247D">
        <w:tc>
          <w:tcPr>
            <w:tcW w:w="1856" w:type="dxa"/>
          </w:tcPr>
          <w:p w14:paraId="182EBE0B" w14:textId="26D35202" w:rsidR="00F04A42" w:rsidRPr="008D0286" w:rsidRDefault="00F04A42" w:rsidP="00EC2398">
            <w:r w:rsidRPr="008D0286">
              <w:t>HDH</w:t>
            </w:r>
            <w:r w:rsidR="00CD1E97" w:rsidRPr="008D0286">
              <w:t xml:space="preserve"> (or HDF?)</w:t>
            </w:r>
          </w:p>
        </w:tc>
        <w:tc>
          <w:tcPr>
            <w:tcW w:w="1856" w:type="dxa"/>
          </w:tcPr>
          <w:p w14:paraId="543D6B29" w14:textId="6FBA4AFE" w:rsidR="00F04A42" w:rsidRPr="008D0286" w:rsidRDefault="00F04A42" w:rsidP="00EC2398">
            <w:r w:rsidRPr="008D0286">
              <w:t>Differential pressure gauge</w:t>
            </w:r>
          </w:p>
        </w:tc>
        <w:tc>
          <w:tcPr>
            <w:tcW w:w="1856" w:type="dxa"/>
          </w:tcPr>
          <w:p w14:paraId="5344E274" w14:textId="23F4C5C2" w:rsidR="00F04A42" w:rsidRPr="008D0286" w:rsidRDefault="00F04A42" w:rsidP="00EC2398">
            <w:r w:rsidRPr="008D0286">
              <w:t xml:space="preserve">80-250 </w:t>
            </w:r>
            <w:proofErr w:type="spellStart"/>
            <w:r w:rsidRPr="008D0286">
              <w:t>sps</w:t>
            </w:r>
            <w:proofErr w:type="spellEnd"/>
          </w:p>
        </w:tc>
        <w:tc>
          <w:tcPr>
            <w:tcW w:w="1857" w:type="dxa"/>
          </w:tcPr>
          <w:p w14:paraId="14B05ED3" w14:textId="77777777" w:rsidR="00F04A42" w:rsidRPr="008D0286" w:rsidRDefault="00F04A42" w:rsidP="00EC2398"/>
        </w:tc>
        <w:tc>
          <w:tcPr>
            <w:tcW w:w="1857" w:type="dxa"/>
          </w:tcPr>
          <w:p w14:paraId="4D328098" w14:textId="77777777" w:rsidR="00F04A42" w:rsidRPr="008D0286" w:rsidRDefault="00F04A42" w:rsidP="00EC2398"/>
        </w:tc>
      </w:tr>
      <w:tr w:rsidR="00F04A42" w:rsidRPr="008D0286" w14:paraId="64FB5A0F" w14:textId="77777777" w:rsidTr="00B8247D">
        <w:tc>
          <w:tcPr>
            <w:tcW w:w="1856" w:type="dxa"/>
          </w:tcPr>
          <w:p w14:paraId="5D0DA1BD" w14:textId="13FDDB5D" w:rsidR="00F04A42" w:rsidRPr="008D0286" w:rsidRDefault="00F04A42" w:rsidP="00EC2398">
            <w:r w:rsidRPr="008D0286">
              <w:t>HDH</w:t>
            </w:r>
            <w:r w:rsidR="00CD1E97" w:rsidRPr="008D0286">
              <w:t xml:space="preserve"> (or HTZ?)</w:t>
            </w:r>
          </w:p>
        </w:tc>
        <w:tc>
          <w:tcPr>
            <w:tcW w:w="1856" w:type="dxa"/>
          </w:tcPr>
          <w:p w14:paraId="6F02C106" w14:textId="311AE46F" w:rsidR="00F04A42" w:rsidRPr="008D0286" w:rsidRDefault="00F04A42" w:rsidP="00EC2398">
            <w:r w:rsidRPr="008D0286">
              <w:t>Absolute pressure gauge</w:t>
            </w:r>
          </w:p>
        </w:tc>
        <w:tc>
          <w:tcPr>
            <w:tcW w:w="1856" w:type="dxa"/>
          </w:tcPr>
          <w:p w14:paraId="57B3FC90" w14:textId="0B2AD2B1" w:rsidR="00F04A42" w:rsidRPr="008D0286" w:rsidRDefault="00F04A42" w:rsidP="00EC2398">
            <w:r w:rsidRPr="008D0286">
              <w:t xml:space="preserve">80-250 </w:t>
            </w:r>
            <w:proofErr w:type="spellStart"/>
            <w:r w:rsidRPr="008D0286">
              <w:t>sps</w:t>
            </w:r>
            <w:proofErr w:type="spellEnd"/>
          </w:p>
        </w:tc>
        <w:tc>
          <w:tcPr>
            <w:tcW w:w="1857" w:type="dxa"/>
          </w:tcPr>
          <w:p w14:paraId="2EED040B" w14:textId="77777777" w:rsidR="00F04A42" w:rsidRPr="008D0286" w:rsidRDefault="00F04A42" w:rsidP="00EC2398"/>
        </w:tc>
        <w:tc>
          <w:tcPr>
            <w:tcW w:w="1857" w:type="dxa"/>
          </w:tcPr>
          <w:p w14:paraId="55C0EAC5" w14:textId="77777777" w:rsidR="00F04A42" w:rsidRPr="008D0286" w:rsidRDefault="00F04A42" w:rsidP="00EC2398"/>
        </w:tc>
      </w:tr>
      <w:tr w:rsidR="00F04A42" w:rsidRPr="008D0286" w14:paraId="17E2C55C" w14:textId="77777777" w:rsidTr="00B8247D">
        <w:tc>
          <w:tcPr>
            <w:tcW w:w="1856" w:type="dxa"/>
          </w:tcPr>
          <w:p w14:paraId="64A35C51" w14:textId="48DA3636" w:rsidR="00F04A42" w:rsidRPr="008D0286" w:rsidRDefault="00F04A42" w:rsidP="00EC2398">
            <w:r w:rsidRPr="008D0286">
              <w:t>BN? LN? BY?</w:t>
            </w:r>
          </w:p>
        </w:tc>
        <w:tc>
          <w:tcPr>
            <w:tcW w:w="1856" w:type="dxa"/>
          </w:tcPr>
          <w:p w14:paraId="6A197ED8" w14:textId="390C878C" w:rsidR="00F04A42" w:rsidRPr="008D0286" w:rsidRDefault="00F04A42" w:rsidP="00EC2398">
            <w:r w:rsidRPr="008D0286">
              <w:t>Strong Motion</w:t>
            </w:r>
          </w:p>
        </w:tc>
        <w:tc>
          <w:tcPr>
            <w:tcW w:w="1856" w:type="dxa"/>
          </w:tcPr>
          <w:p w14:paraId="6F240220" w14:textId="2C9493BA" w:rsidR="00F04A42" w:rsidRPr="008D0286" w:rsidRDefault="00F04A42" w:rsidP="00EC2398">
            <w:r w:rsidRPr="008D0286">
              <w:t>Varies</w:t>
            </w:r>
          </w:p>
        </w:tc>
        <w:tc>
          <w:tcPr>
            <w:tcW w:w="1857" w:type="dxa"/>
          </w:tcPr>
          <w:p w14:paraId="537287C6" w14:textId="77777777" w:rsidR="00F04A42" w:rsidRPr="008D0286" w:rsidRDefault="00F04A42" w:rsidP="00EC2398"/>
        </w:tc>
        <w:tc>
          <w:tcPr>
            <w:tcW w:w="1857" w:type="dxa"/>
          </w:tcPr>
          <w:p w14:paraId="6BCFA466" w14:textId="77777777" w:rsidR="00F04A42" w:rsidRPr="008D0286" w:rsidRDefault="00F04A42" w:rsidP="00EC2398"/>
        </w:tc>
      </w:tr>
      <w:tr w:rsidR="00F04A42" w:rsidRPr="008D0286" w14:paraId="566D289B" w14:textId="45DECAB0" w:rsidTr="00B8247D">
        <w:tc>
          <w:tcPr>
            <w:tcW w:w="1856" w:type="dxa"/>
          </w:tcPr>
          <w:p w14:paraId="11FCDE57" w14:textId="34B109CA" w:rsidR="00F04A42" w:rsidRPr="008D0286" w:rsidRDefault="00F04A42" w:rsidP="00EC2398">
            <w:r w:rsidRPr="008D0286">
              <w:t>VKI, LKI, HKO</w:t>
            </w:r>
          </w:p>
        </w:tc>
        <w:tc>
          <w:tcPr>
            <w:tcW w:w="1856" w:type="dxa"/>
          </w:tcPr>
          <w:p w14:paraId="2CEA724C" w14:textId="06D150BF" w:rsidR="00F04A42" w:rsidRPr="008D0286" w:rsidRDefault="00F04A42" w:rsidP="00EC2398">
            <w:r w:rsidRPr="008D0286">
              <w:t>Temperature</w:t>
            </w:r>
          </w:p>
        </w:tc>
        <w:tc>
          <w:tcPr>
            <w:tcW w:w="1856" w:type="dxa"/>
          </w:tcPr>
          <w:p w14:paraId="392F8B0D" w14:textId="27135201" w:rsidR="00F04A42" w:rsidRPr="008D0286" w:rsidRDefault="00F04A42" w:rsidP="00EC2398">
            <w:r w:rsidRPr="008D0286">
              <w:t>Varies</w:t>
            </w:r>
          </w:p>
        </w:tc>
        <w:tc>
          <w:tcPr>
            <w:tcW w:w="1857" w:type="dxa"/>
          </w:tcPr>
          <w:p w14:paraId="6FF64976" w14:textId="77777777" w:rsidR="00F04A42" w:rsidRPr="008D0286" w:rsidRDefault="00F04A42" w:rsidP="00EC2398"/>
        </w:tc>
        <w:tc>
          <w:tcPr>
            <w:tcW w:w="1857" w:type="dxa"/>
          </w:tcPr>
          <w:p w14:paraId="0F129B68" w14:textId="77777777" w:rsidR="00F04A42" w:rsidRPr="008D0286" w:rsidRDefault="00F04A42" w:rsidP="00EC2398"/>
        </w:tc>
      </w:tr>
    </w:tbl>
    <w:p w14:paraId="6DE8D0EC" w14:textId="77777777" w:rsidR="00EC2398" w:rsidRPr="008D0286" w:rsidRDefault="00EC2398" w:rsidP="00CD1E97"/>
    <w:p w14:paraId="611049D3" w14:textId="4BADC3EE" w:rsidR="00EC5605" w:rsidRPr="008D0286" w:rsidRDefault="00EC5605" w:rsidP="00EC5605">
      <w:pPr>
        <w:pStyle w:val="Titre2"/>
      </w:pPr>
      <w:r w:rsidRPr="008D0286">
        <w:t>OBS-specific processing codes</w:t>
      </w:r>
    </w:p>
    <w:p w14:paraId="3E130175" w14:textId="2E983671" w:rsidR="003F4F73" w:rsidRPr="008D0286" w:rsidRDefault="003F4F73" w:rsidP="003F4F73">
      <w:r w:rsidRPr="008D0286">
        <w:t>Should be able to work on data-</w:t>
      </w:r>
      <w:r w:rsidR="005B43AE" w:rsidRPr="008D0286">
        <w:t>center</w:t>
      </w:r>
      <w:r w:rsidRPr="008D0286">
        <w:t xml:space="preserve"> supplied data:</w:t>
      </w:r>
    </w:p>
    <w:p w14:paraId="1A4905AB" w14:textId="68415262" w:rsidR="003F4F73" w:rsidRPr="008D0286" w:rsidRDefault="003F4F73" w:rsidP="003F4F73">
      <w:pPr>
        <w:pStyle w:val="Paragraphedeliste"/>
        <w:numPr>
          <w:ilvl w:val="0"/>
          <w:numId w:val="6"/>
        </w:numPr>
        <w:ind w:left="709"/>
      </w:pPr>
      <w:r w:rsidRPr="008D0286">
        <w:t>Instrument orientation</w:t>
      </w:r>
    </w:p>
    <w:p w14:paraId="71B238DE" w14:textId="74706DB3" w:rsidR="003F4F73" w:rsidRPr="008D0286" w:rsidRDefault="003F4F73" w:rsidP="003F4F73">
      <w:pPr>
        <w:pStyle w:val="Paragraphedeliste"/>
        <w:numPr>
          <w:ilvl w:val="0"/>
          <w:numId w:val="5"/>
        </w:numPr>
      </w:pPr>
      <w:r w:rsidRPr="008D0286">
        <w:t>Timing validation/correction (using noise and/or EQ residuals)</w:t>
      </w:r>
    </w:p>
    <w:p w14:paraId="783A6CE4" w14:textId="1DC111AC" w:rsidR="003F4F73" w:rsidRPr="008D0286" w:rsidRDefault="003F4F73" w:rsidP="003F4F73">
      <w:pPr>
        <w:pStyle w:val="Paragraphedeliste"/>
        <w:numPr>
          <w:ilvl w:val="0"/>
          <w:numId w:val="5"/>
        </w:numPr>
      </w:pPr>
      <w:r w:rsidRPr="008D0286">
        <w:t>Noise removal</w:t>
      </w:r>
    </w:p>
    <w:p w14:paraId="182D5275" w14:textId="12CFABAF" w:rsidR="003F4F73" w:rsidRPr="008D0286" w:rsidRDefault="003F4F73" w:rsidP="003F4F73">
      <w:pPr>
        <w:pStyle w:val="Paragraphedeliste"/>
        <w:numPr>
          <w:ilvl w:val="0"/>
          <w:numId w:val="5"/>
        </w:numPr>
      </w:pPr>
      <w:r w:rsidRPr="008D0286">
        <w:t>SEG-Y file creation (from standardized shot files, can also transform from zero-phase to minimum phase if necessary)</w:t>
      </w:r>
    </w:p>
    <w:sectPr w:rsidR="003F4F73" w:rsidRPr="008D0286" w:rsidSect="009D5A9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D00F4A" w14:textId="77777777" w:rsidR="005B43AE" w:rsidRDefault="005B43AE" w:rsidP="00AD6F8B">
      <w:r>
        <w:separator/>
      </w:r>
    </w:p>
  </w:endnote>
  <w:endnote w:type="continuationSeparator" w:id="0">
    <w:p w14:paraId="21BBF645" w14:textId="77777777" w:rsidR="005B43AE" w:rsidRDefault="005B43AE" w:rsidP="00AD6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21F76C" w14:textId="77777777" w:rsidR="005B43AE" w:rsidRDefault="005B43AE" w:rsidP="00AD6F8B">
      <w:r>
        <w:separator/>
      </w:r>
    </w:p>
  </w:footnote>
  <w:footnote w:type="continuationSeparator" w:id="0">
    <w:p w14:paraId="02D7BB09" w14:textId="77777777" w:rsidR="005B43AE" w:rsidRDefault="005B43AE" w:rsidP="00AD6F8B">
      <w:r>
        <w:continuationSeparator/>
      </w:r>
    </w:p>
  </w:footnote>
  <w:footnote w:id="1">
    <w:p w14:paraId="5EC4F9EB" w14:textId="5C59B755" w:rsidR="005B43AE" w:rsidRDefault="005B43AE">
      <w:pPr>
        <w:pStyle w:val="Notedebasdepage"/>
      </w:pPr>
      <w:r>
        <w:rPr>
          <w:rStyle w:val="Marquenotebasdepage"/>
        </w:rPr>
        <w:footnoteRef/>
      </w:r>
      <w:r>
        <w:t xml:space="preserve"> </w:t>
      </w:r>
      <w:r>
        <w:rPr>
          <w:sz w:val="20"/>
          <w:szCs w:val="20"/>
        </w:rPr>
        <w:t>T</w:t>
      </w:r>
      <w:r w:rsidRPr="005B43AE">
        <w:rPr>
          <w:sz w:val="20"/>
          <w:szCs w:val="20"/>
        </w:rPr>
        <w:t xml:space="preserve">he </w:t>
      </w:r>
      <w:r>
        <w:rPr>
          <w:sz w:val="20"/>
          <w:szCs w:val="20"/>
        </w:rPr>
        <w:t xml:space="preserve">standard sampling rate </w:t>
      </w:r>
      <w:proofErr w:type="spellStart"/>
      <w:r>
        <w:rPr>
          <w:sz w:val="20"/>
          <w:szCs w:val="20"/>
        </w:rPr>
        <w:t>blockette</w:t>
      </w:r>
      <w:proofErr w:type="spellEnd"/>
      <w:r>
        <w:rPr>
          <w:sz w:val="20"/>
          <w:szCs w:val="20"/>
        </w:rPr>
        <w:t xml:space="preserve"> (B100) is inadequate because it </w:t>
      </w:r>
      <w:r w:rsidRPr="006C3782">
        <w:rPr>
          <w:sz w:val="20"/>
          <w:szCs w:val="20"/>
        </w:rPr>
        <w:t xml:space="preserve">uses 32-bit </w:t>
      </w:r>
      <w:r>
        <w:rPr>
          <w:sz w:val="20"/>
          <w:szCs w:val="20"/>
        </w:rPr>
        <w:t>floating point</w:t>
      </w:r>
      <w:r w:rsidRPr="006C3782">
        <w:rPr>
          <w:sz w:val="20"/>
          <w:szCs w:val="20"/>
        </w:rPr>
        <w:t>, which only is accurate to 7 significant digits</w:t>
      </w:r>
      <w:r>
        <w:rPr>
          <w:sz w:val="20"/>
          <w:szCs w:val="20"/>
        </w:rPr>
        <w:t xml:space="preserve">, whereas common MCXO drifts are on the order of </w:t>
      </w:r>
      <w:r w:rsidRPr="00343BFB">
        <w:rPr>
          <w:sz w:val="20"/>
          <w:szCs w:val="20"/>
        </w:rPr>
        <w:t>1e-8</w:t>
      </w:r>
      <w:r>
        <w:rPr>
          <w:sz w:val="20"/>
          <w:szCs w:val="20"/>
        </w:rPr>
        <w:t>, whose effect</w:t>
      </w:r>
      <w:r w:rsidRPr="005B43AE">
        <w:rPr>
          <w:sz w:val="20"/>
          <w:szCs w:val="20"/>
        </w:rPr>
        <w:t xml:space="preserve"> </w:t>
      </w:r>
      <w:r>
        <w:rPr>
          <w:sz w:val="20"/>
          <w:szCs w:val="20"/>
        </w:rPr>
        <w:t>is seen</w:t>
      </w:r>
      <w:r w:rsidRPr="005B43AE">
        <w:rPr>
          <w:sz w:val="20"/>
          <w:szCs w:val="20"/>
        </w:rPr>
        <w:t xml:space="preserve"> on the eighth </w:t>
      </w:r>
      <w:r>
        <w:rPr>
          <w:sz w:val="20"/>
          <w:szCs w:val="20"/>
        </w:rPr>
        <w:t xml:space="preserve">and higher </w:t>
      </w:r>
      <w:r w:rsidRPr="005B43AE">
        <w:rPr>
          <w:sz w:val="20"/>
          <w:szCs w:val="20"/>
        </w:rPr>
        <w:t>digit</w:t>
      </w:r>
      <w:r>
        <w:rPr>
          <w:sz w:val="20"/>
          <w:szCs w:val="20"/>
        </w:rPr>
        <w:t xml:space="preserve">s. </w:t>
      </w:r>
      <w:r w:rsidRPr="005B43AE">
        <w:rPr>
          <w:sz w:val="20"/>
          <w:szCs w:val="20"/>
        </w:rPr>
        <w:t xml:space="preserve">IEEE 64-bit </w:t>
      </w:r>
      <w:r>
        <w:rPr>
          <w:sz w:val="20"/>
          <w:szCs w:val="20"/>
        </w:rPr>
        <w:t>floating point</w:t>
      </w:r>
      <w:r w:rsidRPr="005B43AE">
        <w:rPr>
          <w:sz w:val="20"/>
          <w:szCs w:val="20"/>
        </w:rPr>
        <w:t xml:space="preserve"> </w:t>
      </w:r>
      <w:r>
        <w:rPr>
          <w:sz w:val="20"/>
          <w:szCs w:val="20"/>
        </w:rPr>
        <w:t>provides</w:t>
      </w:r>
      <w:r w:rsidRPr="005B43AE">
        <w:rPr>
          <w:sz w:val="20"/>
          <w:szCs w:val="20"/>
        </w:rPr>
        <w:t xml:space="preserve"> 14 </w:t>
      </w:r>
      <w:r>
        <w:rPr>
          <w:sz w:val="20"/>
          <w:szCs w:val="20"/>
        </w:rPr>
        <w:t xml:space="preserve">significant digits, </w:t>
      </w:r>
      <w:r w:rsidRPr="005B43AE">
        <w:rPr>
          <w:sz w:val="20"/>
          <w:szCs w:val="20"/>
        </w:rPr>
        <w:t xml:space="preserve">adequate for drifts down to </w:t>
      </w:r>
      <w:r>
        <w:rPr>
          <w:sz w:val="20"/>
          <w:szCs w:val="20"/>
        </w:rPr>
        <w:t>~3e-14 (</w:t>
      </w:r>
      <w:r w:rsidRPr="005B43AE">
        <w:rPr>
          <w:sz w:val="20"/>
          <w:szCs w:val="20"/>
        </w:rPr>
        <w:t>1 µsec/year</w:t>
      </w:r>
      <w:r>
        <w:rPr>
          <w:sz w:val="20"/>
          <w:szCs w:val="20"/>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06B5C"/>
    <w:multiLevelType w:val="hybridMultilevel"/>
    <w:tmpl w:val="F25EAD32"/>
    <w:lvl w:ilvl="0" w:tplc="040C0001">
      <w:start w:val="1"/>
      <w:numFmt w:val="bullet"/>
      <w:lvlText w:val=""/>
      <w:lvlJc w:val="left"/>
      <w:pPr>
        <w:ind w:left="1427" w:hanging="360"/>
      </w:pPr>
      <w:rPr>
        <w:rFonts w:ascii="Symbol" w:hAnsi="Symbol" w:hint="default"/>
      </w:rPr>
    </w:lvl>
    <w:lvl w:ilvl="1" w:tplc="040C0003" w:tentative="1">
      <w:start w:val="1"/>
      <w:numFmt w:val="bullet"/>
      <w:lvlText w:val="o"/>
      <w:lvlJc w:val="left"/>
      <w:pPr>
        <w:ind w:left="2147" w:hanging="360"/>
      </w:pPr>
      <w:rPr>
        <w:rFonts w:ascii="Courier New" w:hAnsi="Courier New" w:hint="default"/>
      </w:rPr>
    </w:lvl>
    <w:lvl w:ilvl="2" w:tplc="040C0005" w:tentative="1">
      <w:start w:val="1"/>
      <w:numFmt w:val="bullet"/>
      <w:lvlText w:val=""/>
      <w:lvlJc w:val="left"/>
      <w:pPr>
        <w:ind w:left="2867" w:hanging="360"/>
      </w:pPr>
      <w:rPr>
        <w:rFonts w:ascii="Wingdings" w:hAnsi="Wingdings" w:hint="default"/>
      </w:rPr>
    </w:lvl>
    <w:lvl w:ilvl="3" w:tplc="040C0001" w:tentative="1">
      <w:start w:val="1"/>
      <w:numFmt w:val="bullet"/>
      <w:lvlText w:val=""/>
      <w:lvlJc w:val="left"/>
      <w:pPr>
        <w:ind w:left="3587" w:hanging="360"/>
      </w:pPr>
      <w:rPr>
        <w:rFonts w:ascii="Symbol" w:hAnsi="Symbol" w:hint="default"/>
      </w:rPr>
    </w:lvl>
    <w:lvl w:ilvl="4" w:tplc="040C0003" w:tentative="1">
      <w:start w:val="1"/>
      <w:numFmt w:val="bullet"/>
      <w:lvlText w:val="o"/>
      <w:lvlJc w:val="left"/>
      <w:pPr>
        <w:ind w:left="4307" w:hanging="360"/>
      </w:pPr>
      <w:rPr>
        <w:rFonts w:ascii="Courier New" w:hAnsi="Courier New" w:hint="default"/>
      </w:rPr>
    </w:lvl>
    <w:lvl w:ilvl="5" w:tplc="040C0005" w:tentative="1">
      <w:start w:val="1"/>
      <w:numFmt w:val="bullet"/>
      <w:lvlText w:val=""/>
      <w:lvlJc w:val="left"/>
      <w:pPr>
        <w:ind w:left="5027" w:hanging="360"/>
      </w:pPr>
      <w:rPr>
        <w:rFonts w:ascii="Wingdings" w:hAnsi="Wingdings" w:hint="default"/>
      </w:rPr>
    </w:lvl>
    <w:lvl w:ilvl="6" w:tplc="040C0001" w:tentative="1">
      <w:start w:val="1"/>
      <w:numFmt w:val="bullet"/>
      <w:lvlText w:val=""/>
      <w:lvlJc w:val="left"/>
      <w:pPr>
        <w:ind w:left="5747" w:hanging="360"/>
      </w:pPr>
      <w:rPr>
        <w:rFonts w:ascii="Symbol" w:hAnsi="Symbol" w:hint="default"/>
      </w:rPr>
    </w:lvl>
    <w:lvl w:ilvl="7" w:tplc="040C0003" w:tentative="1">
      <w:start w:val="1"/>
      <w:numFmt w:val="bullet"/>
      <w:lvlText w:val="o"/>
      <w:lvlJc w:val="left"/>
      <w:pPr>
        <w:ind w:left="6467" w:hanging="360"/>
      </w:pPr>
      <w:rPr>
        <w:rFonts w:ascii="Courier New" w:hAnsi="Courier New" w:hint="default"/>
      </w:rPr>
    </w:lvl>
    <w:lvl w:ilvl="8" w:tplc="040C0005" w:tentative="1">
      <w:start w:val="1"/>
      <w:numFmt w:val="bullet"/>
      <w:lvlText w:val=""/>
      <w:lvlJc w:val="left"/>
      <w:pPr>
        <w:ind w:left="7187" w:hanging="360"/>
      </w:pPr>
      <w:rPr>
        <w:rFonts w:ascii="Wingdings" w:hAnsi="Wingdings" w:hint="default"/>
      </w:rPr>
    </w:lvl>
  </w:abstractNum>
  <w:abstractNum w:abstractNumId="1">
    <w:nsid w:val="09DE4377"/>
    <w:multiLevelType w:val="hybridMultilevel"/>
    <w:tmpl w:val="CBCC07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3695876"/>
    <w:multiLevelType w:val="hybridMultilevel"/>
    <w:tmpl w:val="04C2CF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78202F7"/>
    <w:multiLevelType w:val="hybridMultilevel"/>
    <w:tmpl w:val="E508F2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0A537CC"/>
    <w:multiLevelType w:val="hybridMultilevel"/>
    <w:tmpl w:val="A71ED6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59525C2"/>
    <w:multiLevelType w:val="hybridMultilevel"/>
    <w:tmpl w:val="611E59B0"/>
    <w:name w:val="WW8Num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DD40A9B"/>
    <w:multiLevelType w:val="hybridMultilevel"/>
    <w:tmpl w:val="208C0B44"/>
    <w:lvl w:ilvl="0" w:tplc="040C0001">
      <w:start w:val="1"/>
      <w:numFmt w:val="bullet"/>
      <w:lvlText w:val=""/>
      <w:lvlJc w:val="left"/>
      <w:pPr>
        <w:ind w:left="1158" w:hanging="360"/>
      </w:pPr>
      <w:rPr>
        <w:rFonts w:ascii="Symbol" w:hAnsi="Symbol" w:hint="default"/>
      </w:rPr>
    </w:lvl>
    <w:lvl w:ilvl="1" w:tplc="040C0003">
      <w:start w:val="1"/>
      <w:numFmt w:val="bullet"/>
      <w:lvlText w:val="o"/>
      <w:lvlJc w:val="left"/>
      <w:pPr>
        <w:ind w:left="1878" w:hanging="360"/>
      </w:pPr>
      <w:rPr>
        <w:rFonts w:ascii="Courier New" w:hAnsi="Courier New" w:hint="default"/>
      </w:rPr>
    </w:lvl>
    <w:lvl w:ilvl="2" w:tplc="040C0005" w:tentative="1">
      <w:start w:val="1"/>
      <w:numFmt w:val="bullet"/>
      <w:lvlText w:val=""/>
      <w:lvlJc w:val="left"/>
      <w:pPr>
        <w:ind w:left="2598" w:hanging="360"/>
      </w:pPr>
      <w:rPr>
        <w:rFonts w:ascii="Wingdings" w:hAnsi="Wingdings" w:hint="default"/>
      </w:rPr>
    </w:lvl>
    <w:lvl w:ilvl="3" w:tplc="040C0001" w:tentative="1">
      <w:start w:val="1"/>
      <w:numFmt w:val="bullet"/>
      <w:lvlText w:val=""/>
      <w:lvlJc w:val="left"/>
      <w:pPr>
        <w:ind w:left="3318" w:hanging="360"/>
      </w:pPr>
      <w:rPr>
        <w:rFonts w:ascii="Symbol" w:hAnsi="Symbol" w:hint="default"/>
      </w:rPr>
    </w:lvl>
    <w:lvl w:ilvl="4" w:tplc="040C0003" w:tentative="1">
      <w:start w:val="1"/>
      <w:numFmt w:val="bullet"/>
      <w:lvlText w:val="o"/>
      <w:lvlJc w:val="left"/>
      <w:pPr>
        <w:ind w:left="4038" w:hanging="360"/>
      </w:pPr>
      <w:rPr>
        <w:rFonts w:ascii="Courier New" w:hAnsi="Courier New" w:hint="default"/>
      </w:rPr>
    </w:lvl>
    <w:lvl w:ilvl="5" w:tplc="040C0005" w:tentative="1">
      <w:start w:val="1"/>
      <w:numFmt w:val="bullet"/>
      <w:lvlText w:val=""/>
      <w:lvlJc w:val="left"/>
      <w:pPr>
        <w:ind w:left="4758" w:hanging="360"/>
      </w:pPr>
      <w:rPr>
        <w:rFonts w:ascii="Wingdings" w:hAnsi="Wingdings" w:hint="default"/>
      </w:rPr>
    </w:lvl>
    <w:lvl w:ilvl="6" w:tplc="040C0001" w:tentative="1">
      <w:start w:val="1"/>
      <w:numFmt w:val="bullet"/>
      <w:lvlText w:val=""/>
      <w:lvlJc w:val="left"/>
      <w:pPr>
        <w:ind w:left="5478" w:hanging="360"/>
      </w:pPr>
      <w:rPr>
        <w:rFonts w:ascii="Symbol" w:hAnsi="Symbol" w:hint="default"/>
      </w:rPr>
    </w:lvl>
    <w:lvl w:ilvl="7" w:tplc="040C0003" w:tentative="1">
      <w:start w:val="1"/>
      <w:numFmt w:val="bullet"/>
      <w:lvlText w:val="o"/>
      <w:lvlJc w:val="left"/>
      <w:pPr>
        <w:ind w:left="6198" w:hanging="360"/>
      </w:pPr>
      <w:rPr>
        <w:rFonts w:ascii="Courier New" w:hAnsi="Courier New" w:hint="default"/>
      </w:rPr>
    </w:lvl>
    <w:lvl w:ilvl="8" w:tplc="040C0005" w:tentative="1">
      <w:start w:val="1"/>
      <w:numFmt w:val="bullet"/>
      <w:lvlText w:val=""/>
      <w:lvlJc w:val="left"/>
      <w:pPr>
        <w:ind w:left="6918" w:hanging="360"/>
      </w:pPr>
      <w:rPr>
        <w:rFonts w:ascii="Wingdings" w:hAnsi="Wingdings" w:hint="default"/>
      </w:rPr>
    </w:lvl>
  </w:abstractNum>
  <w:abstractNum w:abstractNumId="7">
    <w:nsid w:val="56E71D5C"/>
    <w:multiLevelType w:val="hybridMultilevel"/>
    <w:tmpl w:val="C2B2A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CC4DE1"/>
    <w:multiLevelType w:val="hybridMultilevel"/>
    <w:tmpl w:val="E98C4D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FB75865"/>
    <w:multiLevelType w:val="multilevel"/>
    <w:tmpl w:val="C33A1BEA"/>
    <w:lvl w:ilvl="0">
      <w:start w:val="1"/>
      <w:numFmt w:val="bullet"/>
      <w:lvlText w:val=""/>
      <w:lvlJc w:val="left"/>
      <w:pPr>
        <w:ind w:left="1138" w:hanging="360"/>
      </w:pPr>
      <w:rPr>
        <w:rFonts w:ascii="Symbol" w:hAnsi="Symbol" w:hint="default"/>
      </w:rPr>
    </w:lvl>
    <w:lvl w:ilvl="1">
      <w:start w:val="1"/>
      <w:numFmt w:val="bullet"/>
      <w:lvlText w:val="o"/>
      <w:lvlJc w:val="left"/>
      <w:pPr>
        <w:ind w:left="1858" w:hanging="360"/>
      </w:pPr>
      <w:rPr>
        <w:rFonts w:ascii="Courier New" w:hAnsi="Courier New" w:hint="default"/>
      </w:rPr>
    </w:lvl>
    <w:lvl w:ilvl="2">
      <w:start w:val="1"/>
      <w:numFmt w:val="bullet"/>
      <w:lvlText w:val=""/>
      <w:lvlJc w:val="left"/>
      <w:pPr>
        <w:ind w:left="2578" w:hanging="360"/>
      </w:pPr>
      <w:rPr>
        <w:rFonts w:ascii="Wingdings" w:hAnsi="Wingdings" w:hint="default"/>
      </w:rPr>
    </w:lvl>
    <w:lvl w:ilvl="3">
      <w:start w:val="1"/>
      <w:numFmt w:val="bullet"/>
      <w:lvlText w:val=""/>
      <w:lvlJc w:val="left"/>
      <w:pPr>
        <w:ind w:left="3298" w:hanging="360"/>
      </w:pPr>
      <w:rPr>
        <w:rFonts w:ascii="Symbol" w:hAnsi="Symbol" w:hint="default"/>
      </w:rPr>
    </w:lvl>
    <w:lvl w:ilvl="4">
      <w:start w:val="1"/>
      <w:numFmt w:val="bullet"/>
      <w:lvlText w:val="o"/>
      <w:lvlJc w:val="left"/>
      <w:pPr>
        <w:ind w:left="4018" w:hanging="360"/>
      </w:pPr>
      <w:rPr>
        <w:rFonts w:ascii="Courier New" w:hAnsi="Courier New" w:hint="default"/>
      </w:rPr>
    </w:lvl>
    <w:lvl w:ilvl="5">
      <w:start w:val="1"/>
      <w:numFmt w:val="bullet"/>
      <w:lvlText w:val=""/>
      <w:lvlJc w:val="left"/>
      <w:pPr>
        <w:ind w:left="4738" w:hanging="360"/>
      </w:pPr>
      <w:rPr>
        <w:rFonts w:ascii="Wingdings" w:hAnsi="Wingdings" w:hint="default"/>
      </w:rPr>
    </w:lvl>
    <w:lvl w:ilvl="6">
      <w:start w:val="1"/>
      <w:numFmt w:val="bullet"/>
      <w:lvlText w:val=""/>
      <w:lvlJc w:val="left"/>
      <w:pPr>
        <w:ind w:left="5458" w:hanging="360"/>
      </w:pPr>
      <w:rPr>
        <w:rFonts w:ascii="Symbol" w:hAnsi="Symbol" w:hint="default"/>
      </w:rPr>
    </w:lvl>
    <w:lvl w:ilvl="7">
      <w:start w:val="1"/>
      <w:numFmt w:val="bullet"/>
      <w:lvlText w:val="o"/>
      <w:lvlJc w:val="left"/>
      <w:pPr>
        <w:ind w:left="6178" w:hanging="360"/>
      </w:pPr>
      <w:rPr>
        <w:rFonts w:ascii="Courier New" w:hAnsi="Courier New" w:hint="default"/>
      </w:rPr>
    </w:lvl>
    <w:lvl w:ilvl="8">
      <w:start w:val="1"/>
      <w:numFmt w:val="bullet"/>
      <w:lvlText w:val=""/>
      <w:lvlJc w:val="left"/>
      <w:pPr>
        <w:ind w:left="6898" w:hanging="360"/>
      </w:pPr>
      <w:rPr>
        <w:rFonts w:ascii="Wingdings" w:hAnsi="Wingdings" w:hint="default"/>
      </w:rPr>
    </w:lvl>
  </w:abstractNum>
  <w:num w:numId="1">
    <w:abstractNumId w:val="2"/>
  </w:num>
  <w:num w:numId="2">
    <w:abstractNumId w:val="6"/>
  </w:num>
  <w:num w:numId="3">
    <w:abstractNumId w:val="3"/>
  </w:num>
  <w:num w:numId="4">
    <w:abstractNumId w:val="5"/>
  </w:num>
  <w:num w:numId="5">
    <w:abstractNumId w:val="8"/>
  </w:num>
  <w:num w:numId="6">
    <w:abstractNumId w:val="0"/>
  </w:num>
  <w:num w:numId="7">
    <w:abstractNumId w:val="7"/>
  </w:num>
  <w:num w:numId="8">
    <w:abstractNumId w:val="4"/>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trackRevisions/>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5FC"/>
    <w:rsid w:val="00063134"/>
    <w:rsid w:val="00136D73"/>
    <w:rsid w:val="0014121C"/>
    <w:rsid w:val="00212B3E"/>
    <w:rsid w:val="0023026E"/>
    <w:rsid w:val="002E727F"/>
    <w:rsid w:val="00322C63"/>
    <w:rsid w:val="00342596"/>
    <w:rsid w:val="00343BFB"/>
    <w:rsid w:val="003F4F73"/>
    <w:rsid w:val="005B43AE"/>
    <w:rsid w:val="005F077B"/>
    <w:rsid w:val="00606B3D"/>
    <w:rsid w:val="00672B40"/>
    <w:rsid w:val="006D4DA1"/>
    <w:rsid w:val="008577CD"/>
    <w:rsid w:val="0087415C"/>
    <w:rsid w:val="00877AAF"/>
    <w:rsid w:val="008A2678"/>
    <w:rsid w:val="008A5ACC"/>
    <w:rsid w:val="008D0286"/>
    <w:rsid w:val="00931F0D"/>
    <w:rsid w:val="00955B2A"/>
    <w:rsid w:val="009D5A90"/>
    <w:rsid w:val="009E55BB"/>
    <w:rsid w:val="00A02629"/>
    <w:rsid w:val="00AD6F8B"/>
    <w:rsid w:val="00AE1ECC"/>
    <w:rsid w:val="00AE6EE4"/>
    <w:rsid w:val="00B50A9A"/>
    <w:rsid w:val="00B73E74"/>
    <w:rsid w:val="00B8247D"/>
    <w:rsid w:val="00B961F4"/>
    <w:rsid w:val="00C465FC"/>
    <w:rsid w:val="00C6388F"/>
    <w:rsid w:val="00C75BA6"/>
    <w:rsid w:val="00CD1E97"/>
    <w:rsid w:val="00D324DD"/>
    <w:rsid w:val="00D51AA2"/>
    <w:rsid w:val="00DB66F4"/>
    <w:rsid w:val="00E21658"/>
    <w:rsid w:val="00EC2398"/>
    <w:rsid w:val="00EC5605"/>
    <w:rsid w:val="00F04A42"/>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7C28B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C75BA6"/>
    <w:pPr>
      <w:keepNext/>
      <w:keepLines/>
      <w:pageBreakBefore/>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C465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C465FC"/>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C465FC"/>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75BA6"/>
    <w:rPr>
      <w:rFonts w:asciiTheme="majorHAnsi" w:eastAsiaTheme="majorEastAsia" w:hAnsiTheme="majorHAnsi" w:cstheme="majorBidi"/>
      <w:b/>
      <w:bCs/>
      <w:color w:val="345A8A" w:themeColor="accent1" w:themeShade="B5"/>
      <w:sz w:val="32"/>
      <w:szCs w:val="32"/>
    </w:rPr>
  </w:style>
  <w:style w:type="character" w:customStyle="1" w:styleId="Titre2Car">
    <w:name w:val="Titre 2 Car"/>
    <w:basedOn w:val="Policepardfaut"/>
    <w:link w:val="Titre2"/>
    <w:uiPriority w:val="9"/>
    <w:rsid w:val="00C465FC"/>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C465FC"/>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C465FC"/>
    <w:rPr>
      <w:rFonts w:asciiTheme="majorHAnsi" w:eastAsiaTheme="majorEastAsia" w:hAnsiTheme="majorHAnsi" w:cstheme="majorBidi"/>
      <w:b/>
      <w:bCs/>
      <w:i/>
      <w:iCs/>
      <w:color w:val="4F81BD" w:themeColor="accent1"/>
    </w:rPr>
  </w:style>
  <w:style w:type="paragraph" w:styleId="Paragraphedeliste">
    <w:name w:val="List Paragraph"/>
    <w:basedOn w:val="Normal"/>
    <w:uiPriority w:val="34"/>
    <w:qFormat/>
    <w:rsid w:val="002E727F"/>
    <w:pPr>
      <w:ind w:left="720"/>
      <w:contextualSpacing/>
    </w:pPr>
  </w:style>
  <w:style w:type="table" w:styleId="Grille">
    <w:name w:val="Table Grid"/>
    <w:basedOn w:val="TableauNormal"/>
    <w:uiPriority w:val="59"/>
    <w:rsid w:val="008A5A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23026E"/>
    <w:rPr>
      <w:rFonts w:ascii="Lucida Grande" w:hAnsi="Lucida Grande"/>
      <w:sz w:val="18"/>
      <w:szCs w:val="18"/>
    </w:rPr>
  </w:style>
  <w:style w:type="character" w:customStyle="1" w:styleId="TextedebullesCar">
    <w:name w:val="Texte de bulles Car"/>
    <w:basedOn w:val="Policepardfaut"/>
    <w:link w:val="Textedebulles"/>
    <w:uiPriority w:val="99"/>
    <w:semiHidden/>
    <w:rsid w:val="0023026E"/>
    <w:rPr>
      <w:rFonts w:ascii="Lucida Grande" w:hAnsi="Lucida Grande"/>
      <w:sz w:val="18"/>
      <w:szCs w:val="18"/>
    </w:rPr>
  </w:style>
  <w:style w:type="character" w:styleId="Marquedannotation">
    <w:name w:val="annotation reference"/>
    <w:basedOn w:val="Policepardfaut"/>
    <w:uiPriority w:val="99"/>
    <w:semiHidden/>
    <w:unhideWhenUsed/>
    <w:rsid w:val="008A2678"/>
    <w:rPr>
      <w:sz w:val="18"/>
      <w:szCs w:val="18"/>
    </w:rPr>
  </w:style>
  <w:style w:type="paragraph" w:styleId="Commentaire">
    <w:name w:val="annotation text"/>
    <w:basedOn w:val="Normal"/>
    <w:link w:val="CommentaireCar"/>
    <w:uiPriority w:val="99"/>
    <w:semiHidden/>
    <w:unhideWhenUsed/>
    <w:rsid w:val="008A2678"/>
  </w:style>
  <w:style w:type="character" w:customStyle="1" w:styleId="CommentaireCar">
    <w:name w:val="Commentaire Car"/>
    <w:basedOn w:val="Policepardfaut"/>
    <w:link w:val="Commentaire"/>
    <w:uiPriority w:val="99"/>
    <w:semiHidden/>
    <w:rsid w:val="008A2678"/>
  </w:style>
  <w:style w:type="paragraph" w:styleId="Objetducommentaire">
    <w:name w:val="annotation subject"/>
    <w:basedOn w:val="Commentaire"/>
    <w:next w:val="Commentaire"/>
    <w:link w:val="ObjetducommentaireCar"/>
    <w:uiPriority w:val="99"/>
    <w:semiHidden/>
    <w:unhideWhenUsed/>
    <w:rsid w:val="008A2678"/>
    <w:rPr>
      <w:b/>
      <w:bCs/>
      <w:sz w:val="20"/>
      <w:szCs w:val="20"/>
    </w:rPr>
  </w:style>
  <w:style w:type="character" w:customStyle="1" w:styleId="ObjetducommentaireCar">
    <w:name w:val="Objet du commentaire Car"/>
    <w:basedOn w:val="CommentaireCar"/>
    <w:link w:val="Objetducommentaire"/>
    <w:uiPriority w:val="99"/>
    <w:semiHidden/>
    <w:rsid w:val="008A2678"/>
    <w:rPr>
      <w:b/>
      <w:bCs/>
      <w:sz w:val="20"/>
      <w:szCs w:val="20"/>
    </w:rPr>
  </w:style>
  <w:style w:type="paragraph" w:styleId="Rvision">
    <w:name w:val="Revision"/>
    <w:hidden/>
    <w:uiPriority w:val="99"/>
    <w:semiHidden/>
    <w:rsid w:val="008A2678"/>
  </w:style>
  <w:style w:type="character" w:styleId="Lienhypertexte">
    <w:name w:val="Hyperlink"/>
    <w:basedOn w:val="Policepardfaut"/>
    <w:uiPriority w:val="99"/>
    <w:unhideWhenUsed/>
    <w:rsid w:val="00DB66F4"/>
    <w:rPr>
      <w:color w:val="0000FF" w:themeColor="hyperlink"/>
      <w:u w:val="single"/>
    </w:rPr>
  </w:style>
  <w:style w:type="paragraph" w:styleId="Notedebasdepage">
    <w:name w:val="footnote text"/>
    <w:basedOn w:val="Normal"/>
    <w:link w:val="NotedebasdepageCar"/>
    <w:uiPriority w:val="99"/>
    <w:unhideWhenUsed/>
    <w:rsid w:val="00AD6F8B"/>
  </w:style>
  <w:style w:type="character" w:customStyle="1" w:styleId="NotedebasdepageCar">
    <w:name w:val="Note de bas de page Car"/>
    <w:basedOn w:val="Policepardfaut"/>
    <w:link w:val="Notedebasdepage"/>
    <w:uiPriority w:val="99"/>
    <w:rsid w:val="00AD6F8B"/>
  </w:style>
  <w:style w:type="character" w:styleId="Marquenotebasdepage">
    <w:name w:val="footnote reference"/>
    <w:basedOn w:val="Policepardfaut"/>
    <w:uiPriority w:val="99"/>
    <w:unhideWhenUsed/>
    <w:rsid w:val="00AD6F8B"/>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C75BA6"/>
    <w:pPr>
      <w:keepNext/>
      <w:keepLines/>
      <w:pageBreakBefore/>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C465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C465FC"/>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C465FC"/>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75BA6"/>
    <w:rPr>
      <w:rFonts w:asciiTheme="majorHAnsi" w:eastAsiaTheme="majorEastAsia" w:hAnsiTheme="majorHAnsi" w:cstheme="majorBidi"/>
      <w:b/>
      <w:bCs/>
      <w:color w:val="345A8A" w:themeColor="accent1" w:themeShade="B5"/>
      <w:sz w:val="32"/>
      <w:szCs w:val="32"/>
    </w:rPr>
  </w:style>
  <w:style w:type="character" w:customStyle="1" w:styleId="Titre2Car">
    <w:name w:val="Titre 2 Car"/>
    <w:basedOn w:val="Policepardfaut"/>
    <w:link w:val="Titre2"/>
    <w:uiPriority w:val="9"/>
    <w:rsid w:val="00C465FC"/>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C465FC"/>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C465FC"/>
    <w:rPr>
      <w:rFonts w:asciiTheme="majorHAnsi" w:eastAsiaTheme="majorEastAsia" w:hAnsiTheme="majorHAnsi" w:cstheme="majorBidi"/>
      <w:b/>
      <w:bCs/>
      <w:i/>
      <w:iCs/>
      <w:color w:val="4F81BD" w:themeColor="accent1"/>
    </w:rPr>
  </w:style>
  <w:style w:type="paragraph" w:styleId="Paragraphedeliste">
    <w:name w:val="List Paragraph"/>
    <w:basedOn w:val="Normal"/>
    <w:uiPriority w:val="34"/>
    <w:qFormat/>
    <w:rsid w:val="002E727F"/>
    <w:pPr>
      <w:ind w:left="720"/>
      <w:contextualSpacing/>
    </w:pPr>
  </w:style>
  <w:style w:type="table" w:styleId="Grille">
    <w:name w:val="Table Grid"/>
    <w:basedOn w:val="TableauNormal"/>
    <w:uiPriority w:val="59"/>
    <w:rsid w:val="008A5A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23026E"/>
    <w:rPr>
      <w:rFonts w:ascii="Lucida Grande" w:hAnsi="Lucida Grande"/>
      <w:sz w:val="18"/>
      <w:szCs w:val="18"/>
    </w:rPr>
  </w:style>
  <w:style w:type="character" w:customStyle="1" w:styleId="TextedebullesCar">
    <w:name w:val="Texte de bulles Car"/>
    <w:basedOn w:val="Policepardfaut"/>
    <w:link w:val="Textedebulles"/>
    <w:uiPriority w:val="99"/>
    <w:semiHidden/>
    <w:rsid w:val="0023026E"/>
    <w:rPr>
      <w:rFonts w:ascii="Lucida Grande" w:hAnsi="Lucida Grande"/>
      <w:sz w:val="18"/>
      <w:szCs w:val="18"/>
    </w:rPr>
  </w:style>
  <w:style w:type="character" w:styleId="Marquedannotation">
    <w:name w:val="annotation reference"/>
    <w:basedOn w:val="Policepardfaut"/>
    <w:uiPriority w:val="99"/>
    <w:semiHidden/>
    <w:unhideWhenUsed/>
    <w:rsid w:val="008A2678"/>
    <w:rPr>
      <w:sz w:val="18"/>
      <w:szCs w:val="18"/>
    </w:rPr>
  </w:style>
  <w:style w:type="paragraph" w:styleId="Commentaire">
    <w:name w:val="annotation text"/>
    <w:basedOn w:val="Normal"/>
    <w:link w:val="CommentaireCar"/>
    <w:uiPriority w:val="99"/>
    <w:semiHidden/>
    <w:unhideWhenUsed/>
    <w:rsid w:val="008A2678"/>
  </w:style>
  <w:style w:type="character" w:customStyle="1" w:styleId="CommentaireCar">
    <w:name w:val="Commentaire Car"/>
    <w:basedOn w:val="Policepardfaut"/>
    <w:link w:val="Commentaire"/>
    <w:uiPriority w:val="99"/>
    <w:semiHidden/>
    <w:rsid w:val="008A2678"/>
  </w:style>
  <w:style w:type="paragraph" w:styleId="Objetducommentaire">
    <w:name w:val="annotation subject"/>
    <w:basedOn w:val="Commentaire"/>
    <w:next w:val="Commentaire"/>
    <w:link w:val="ObjetducommentaireCar"/>
    <w:uiPriority w:val="99"/>
    <w:semiHidden/>
    <w:unhideWhenUsed/>
    <w:rsid w:val="008A2678"/>
    <w:rPr>
      <w:b/>
      <w:bCs/>
      <w:sz w:val="20"/>
      <w:szCs w:val="20"/>
    </w:rPr>
  </w:style>
  <w:style w:type="character" w:customStyle="1" w:styleId="ObjetducommentaireCar">
    <w:name w:val="Objet du commentaire Car"/>
    <w:basedOn w:val="CommentaireCar"/>
    <w:link w:val="Objetducommentaire"/>
    <w:uiPriority w:val="99"/>
    <w:semiHidden/>
    <w:rsid w:val="008A2678"/>
    <w:rPr>
      <w:b/>
      <w:bCs/>
      <w:sz w:val="20"/>
      <w:szCs w:val="20"/>
    </w:rPr>
  </w:style>
  <w:style w:type="paragraph" w:styleId="Rvision">
    <w:name w:val="Revision"/>
    <w:hidden/>
    <w:uiPriority w:val="99"/>
    <w:semiHidden/>
    <w:rsid w:val="008A2678"/>
  </w:style>
  <w:style w:type="character" w:styleId="Lienhypertexte">
    <w:name w:val="Hyperlink"/>
    <w:basedOn w:val="Policepardfaut"/>
    <w:uiPriority w:val="99"/>
    <w:unhideWhenUsed/>
    <w:rsid w:val="00DB66F4"/>
    <w:rPr>
      <w:color w:val="0000FF" w:themeColor="hyperlink"/>
      <w:u w:val="single"/>
    </w:rPr>
  </w:style>
  <w:style w:type="paragraph" w:styleId="Notedebasdepage">
    <w:name w:val="footnote text"/>
    <w:basedOn w:val="Normal"/>
    <w:link w:val="NotedebasdepageCar"/>
    <w:uiPriority w:val="99"/>
    <w:unhideWhenUsed/>
    <w:rsid w:val="00AD6F8B"/>
  </w:style>
  <w:style w:type="character" w:customStyle="1" w:styleId="NotedebasdepageCar">
    <w:name w:val="Note de bas de page Car"/>
    <w:basedOn w:val="Policepardfaut"/>
    <w:link w:val="Notedebasdepage"/>
    <w:uiPriority w:val="99"/>
    <w:rsid w:val="00AD6F8B"/>
  </w:style>
  <w:style w:type="character" w:styleId="Marquenotebasdepage">
    <w:name w:val="footnote reference"/>
    <w:basedOn w:val="Policepardfaut"/>
    <w:uiPriority w:val="99"/>
    <w:unhideWhenUsed/>
    <w:rsid w:val="00AD6F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3517">
      <w:bodyDiv w:val="1"/>
      <w:marLeft w:val="0"/>
      <w:marRight w:val="0"/>
      <w:marTop w:val="0"/>
      <w:marBottom w:val="0"/>
      <w:divBdr>
        <w:top w:val="none" w:sz="0" w:space="0" w:color="auto"/>
        <w:left w:val="none" w:sz="0" w:space="0" w:color="auto"/>
        <w:bottom w:val="none" w:sz="0" w:space="0" w:color="auto"/>
        <w:right w:val="none" w:sz="0" w:space="0" w:color="auto"/>
      </w:divBdr>
    </w:div>
    <w:div w:id="343095222">
      <w:bodyDiv w:val="1"/>
      <w:marLeft w:val="0"/>
      <w:marRight w:val="0"/>
      <w:marTop w:val="0"/>
      <w:marBottom w:val="0"/>
      <w:divBdr>
        <w:top w:val="none" w:sz="0" w:space="0" w:color="auto"/>
        <w:left w:val="none" w:sz="0" w:space="0" w:color="auto"/>
        <w:bottom w:val="none" w:sz="0" w:space="0" w:color="auto"/>
        <w:right w:val="none" w:sz="0" w:space="0" w:color="auto"/>
      </w:divBdr>
    </w:div>
    <w:div w:id="383482980">
      <w:bodyDiv w:val="1"/>
      <w:marLeft w:val="0"/>
      <w:marRight w:val="0"/>
      <w:marTop w:val="0"/>
      <w:marBottom w:val="0"/>
      <w:divBdr>
        <w:top w:val="none" w:sz="0" w:space="0" w:color="auto"/>
        <w:left w:val="none" w:sz="0" w:space="0" w:color="auto"/>
        <w:bottom w:val="none" w:sz="0" w:space="0" w:color="auto"/>
        <w:right w:val="none" w:sz="0" w:space="0" w:color="auto"/>
      </w:divBdr>
    </w:div>
    <w:div w:id="1595357521">
      <w:bodyDiv w:val="1"/>
      <w:marLeft w:val="0"/>
      <w:marRight w:val="0"/>
      <w:marTop w:val="0"/>
      <w:marBottom w:val="0"/>
      <w:divBdr>
        <w:top w:val="none" w:sz="0" w:space="0" w:color="auto"/>
        <w:left w:val="none" w:sz="0" w:space="0" w:color="auto"/>
        <w:bottom w:val="none" w:sz="0" w:space="0" w:color="auto"/>
        <w:right w:val="none" w:sz="0" w:space="0" w:color="auto"/>
      </w:divBdr>
    </w:div>
    <w:div w:id="21404168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2492</Words>
  <Characters>13712</Characters>
  <Application>Microsoft Macintosh Word</Application>
  <DocSecurity>0</DocSecurity>
  <Lines>114</Lines>
  <Paragraphs>32</Paragraphs>
  <ScaleCrop>false</ScaleCrop>
  <Company>IPGP</Company>
  <LinksUpToDate>false</LinksUpToDate>
  <CharactersWithSpaces>16172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Crawford</dc:creator>
  <cp:keywords/>
  <dc:description/>
  <cp:lastModifiedBy>Wayne Crawford</cp:lastModifiedBy>
  <cp:revision>4</cp:revision>
  <dcterms:created xsi:type="dcterms:W3CDTF">2016-11-17T09:49:00Z</dcterms:created>
  <dcterms:modified xsi:type="dcterms:W3CDTF">2016-11-17T10:09:00Z</dcterms:modified>
</cp:coreProperties>
</file>